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996F" w14:textId="77777777" w:rsidR="003246EB" w:rsidRPr="00566F9D" w:rsidRDefault="003246E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l-GR"/>
        </w:rPr>
        <w:sectPr w:rsidR="003246EB" w:rsidRPr="00566F9D">
          <w:headerReference w:type="default" r:id="rId8"/>
          <w:footerReference w:type="default" r:id="rId9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14:paraId="397F5CA0" w14:textId="733E0D6D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jc w:val="center"/>
        <w:rPr>
          <w:rFonts w:ascii="Times New Roman" w:hAnsi="Times New Roman"/>
          <w:b/>
          <w:color w:val="212121"/>
          <w:sz w:val="24"/>
          <w:szCs w:val="24"/>
          <w:u w:val="single"/>
          <w:lang w:val="sk-SK"/>
        </w:rPr>
      </w:pPr>
      <w:r w:rsidRPr="00E822FC">
        <w:rPr>
          <w:rFonts w:ascii="Times New Roman" w:hAnsi="Times New Roman"/>
          <w:b/>
          <w:color w:val="212121"/>
          <w:sz w:val="24"/>
          <w:szCs w:val="24"/>
          <w:u w:val="single"/>
          <w:lang w:val="sk-SK"/>
        </w:rPr>
        <w:t>ZÁSADY PRÁV DOTKNUTÝCH OSÔB</w:t>
      </w:r>
    </w:p>
    <w:p w14:paraId="661126C9" w14:textId="77777777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jc w:val="center"/>
        <w:rPr>
          <w:rFonts w:ascii="Times New Roman" w:hAnsi="Times New Roman"/>
          <w:b/>
          <w:color w:val="212121"/>
          <w:sz w:val="24"/>
          <w:szCs w:val="24"/>
          <w:lang w:val="sk-SK"/>
        </w:rPr>
      </w:pPr>
      <w:r w:rsidRPr="00E822FC">
        <w:rPr>
          <w:rFonts w:ascii="Times New Roman" w:hAnsi="Times New Roman"/>
          <w:b/>
          <w:color w:val="212121"/>
          <w:sz w:val="24"/>
          <w:szCs w:val="24"/>
          <w:lang w:val="sk-SK"/>
        </w:rPr>
        <w:t>Medochemie Limited</w:t>
      </w:r>
    </w:p>
    <w:p w14:paraId="3B09E3DB" w14:textId="77777777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</w:p>
    <w:p w14:paraId="0577258C" w14:textId="77777777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>Tento dokument uvádza, sumarizuje a vysvetľuje práva dotknutých osôb podľa Všeobecného nariadenia o ochrane údajov 679/2016 EÚ, ktoré nadobudlo účinnosť 25. mája 2018 (ďalej len „</w:t>
      </w:r>
      <w:r w:rsidRPr="00E822FC">
        <w:rPr>
          <w:rFonts w:ascii="Times New Roman" w:hAnsi="Times New Roman"/>
          <w:b/>
          <w:color w:val="212121"/>
          <w:sz w:val="24"/>
          <w:szCs w:val="24"/>
          <w:lang w:val="sk-SK"/>
        </w:rPr>
        <w:t>GDPR</w:t>
      </w: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>“). Tieto práva zahŕňajú:</w:t>
      </w:r>
    </w:p>
    <w:p w14:paraId="46E82F4B" w14:textId="2E9601FD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</w:p>
    <w:p w14:paraId="546B3C5E" w14:textId="77777777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>•    Informácie (články 12–14 a odôvodnenia 58–62).</w:t>
      </w:r>
    </w:p>
    <w:p w14:paraId="30F7C01C" w14:textId="77777777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>•    Prístup k osobným údajom (články 12 a 15 a odôvodnenie 63).</w:t>
      </w:r>
    </w:p>
    <w:p w14:paraId="2B91C378" w14:textId="77777777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>•    Opravu osobných údajov (článok 16).</w:t>
      </w:r>
    </w:p>
    <w:p w14:paraId="1204AF82" w14:textId="77777777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>•    Vymazanie osobných údajov („právo na zabudnutie“) (článok 17 a odôvodnenia 65 a 66).</w:t>
      </w:r>
    </w:p>
    <w:p w14:paraId="58CDCAB1" w14:textId="77777777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>•    Obmedzenie spracúvania údajov (článok 18).</w:t>
      </w:r>
    </w:p>
    <w:p w14:paraId="69E5D88B" w14:textId="430F429C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>•    Námietk</w:t>
      </w:r>
      <w:r w:rsidR="002274A4"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>u</w:t>
      </w: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 xml:space="preserve"> proti spracúvaniu údajov (článok 21 a odôvodnenia 69 a 70).</w:t>
      </w:r>
    </w:p>
    <w:p w14:paraId="31B12A15" w14:textId="7D983CE5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>•    Právo na kópiu svojich osobných údajov alebo prenos osobných údajov inému prevádzkovateľovi údajov, inak známy ako právo na prenosnosť údajov (článok 20 a odôvodnenie 68).</w:t>
      </w:r>
    </w:p>
    <w:p w14:paraId="74A83C72" w14:textId="69D86396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>•    Nevystavenie sa automatizovanému rozhodovaniu (článok 22 a odôvodnenie 71).</w:t>
      </w:r>
    </w:p>
    <w:p w14:paraId="7523D2ED" w14:textId="77777777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>•     Oznámenie o porušení bezpečnosti údajov (článok 34 a odôvodnenie 86).</w:t>
      </w:r>
    </w:p>
    <w:p w14:paraId="7A5FD57D" w14:textId="31C45D80" w:rsidR="00C45243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 xml:space="preserve">Tento dokument obsahuje stručné vysvetlenie všetkých vyššie uvedených práv a relevantné usmernenia týkajúce sa krokov, ktoré má dotknutá osoba vykonať pri uplatňovaní týchto práv. </w:t>
      </w:r>
    </w:p>
    <w:p w14:paraId="0335B35A" w14:textId="349EE577" w:rsidR="00A86F46" w:rsidRPr="00E822FC" w:rsidRDefault="00C45243" w:rsidP="00C45243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Cs/>
          <w:color w:val="212121"/>
          <w:sz w:val="24"/>
          <w:szCs w:val="24"/>
          <w:lang w:val="sk-SK"/>
        </w:rPr>
      </w:pPr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 xml:space="preserve">Tento dokument o právach dotknutej osoby sa má čítať v s úvislosti so Zásadami ochrany osobných údajov a Zásadami používania súborov cookies spoločnosti Medochemie, ktoré sú dostupné na webovej stránke </w:t>
      </w:r>
      <w:hyperlink r:id="rId10" w:history="1">
        <w:r w:rsidRPr="00E822FC">
          <w:rPr>
            <w:rStyle w:val="Hypertextovprepojenie"/>
            <w:rFonts w:ascii="Times New Roman" w:hAnsi="Times New Roman"/>
            <w:bCs/>
            <w:sz w:val="24"/>
            <w:szCs w:val="24"/>
            <w:lang w:val="sk-SK"/>
          </w:rPr>
          <w:t>www.medochemie.com</w:t>
        </w:r>
      </w:hyperlink>
      <w:r w:rsidRPr="00E822FC">
        <w:rPr>
          <w:rFonts w:ascii="Times New Roman" w:hAnsi="Times New Roman"/>
          <w:bCs/>
          <w:color w:val="212121"/>
          <w:sz w:val="24"/>
          <w:szCs w:val="24"/>
          <w:lang w:val="sk-SK"/>
        </w:rPr>
        <w:t>.</w:t>
      </w:r>
    </w:p>
    <w:p w14:paraId="586D0656" w14:textId="77777777" w:rsidR="003C3A0D" w:rsidRPr="00F8050A" w:rsidRDefault="003C3A0D" w:rsidP="00767D5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k-SK"/>
        </w:rPr>
      </w:pPr>
    </w:p>
    <w:p w14:paraId="65D08C81" w14:textId="14DEA497" w:rsidR="003C3A0D" w:rsidRPr="00E822FC" w:rsidRDefault="003C3A0D" w:rsidP="003C3A0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822FC">
        <w:rPr>
          <w:rFonts w:ascii="Times New Roman" w:hAnsi="Times New Roman"/>
          <w:b/>
          <w:bCs/>
          <w:sz w:val="24"/>
          <w:szCs w:val="24"/>
        </w:rPr>
        <w:t xml:space="preserve">1.    Právo na </w:t>
      </w:r>
      <w:r w:rsidR="00F8050A">
        <w:rPr>
          <w:rFonts w:ascii="Times New Roman" w:hAnsi="Times New Roman"/>
          <w:b/>
          <w:bCs/>
          <w:sz w:val="24"/>
          <w:szCs w:val="24"/>
        </w:rPr>
        <w:t>I</w:t>
      </w:r>
      <w:r w:rsidRPr="00E822FC">
        <w:rPr>
          <w:rFonts w:ascii="Times New Roman" w:hAnsi="Times New Roman"/>
          <w:b/>
          <w:bCs/>
          <w:sz w:val="24"/>
          <w:szCs w:val="24"/>
        </w:rPr>
        <w:t>nformácie</w:t>
      </w:r>
    </w:p>
    <w:p w14:paraId="0CAB260E" w14:textId="77777777" w:rsidR="003C3A0D" w:rsidRPr="00E822FC" w:rsidRDefault="003C3A0D" w:rsidP="003C3A0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CDF9DDC" w14:textId="542FCC34" w:rsidR="003C3A0D" w:rsidRPr="00E822FC" w:rsidRDefault="003C3A0D" w:rsidP="003C3A0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Dotknuté osoby majú právo získať určité informácie o zhromažďovaní a spracúvaní osobných údajov prevádzkova</w:t>
      </w:r>
      <w:r w:rsidR="002274A4" w:rsidRPr="00E822FC">
        <w:rPr>
          <w:rFonts w:ascii="Times New Roman" w:hAnsi="Times New Roman"/>
          <w:sz w:val="24"/>
          <w:szCs w:val="24"/>
        </w:rPr>
        <w:t>t</w:t>
      </w:r>
      <w:r w:rsidRPr="00E822FC">
        <w:rPr>
          <w:rFonts w:ascii="Times New Roman" w:hAnsi="Times New Roman"/>
          <w:sz w:val="24"/>
          <w:szCs w:val="24"/>
        </w:rPr>
        <w:t>eľom</w:t>
      </w:r>
      <w:r w:rsidR="00F8050A" w:rsidRPr="00E822FC">
        <w:rPr>
          <w:rFonts w:ascii="Times New Roman" w:hAnsi="Times New Roman"/>
          <w:sz w:val="24"/>
          <w:szCs w:val="24"/>
        </w:rPr>
        <w:t xml:space="preserve">. </w:t>
      </w:r>
      <w:r w:rsidRPr="00E822FC">
        <w:rPr>
          <w:rFonts w:ascii="Times New Roman" w:hAnsi="Times New Roman"/>
          <w:sz w:val="24"/>
          <w:szCs w:val="24"/>
        </w:rPr>
        <w:t xml:space="preserve">Cieľom je zabezpečiť, aby spoločnosť Medochemie Limited spracúvala osobné údaje, ktoré má k dispozícii, spravodlivým a transparentným spôsobom. Všetky relevantné informácie nájdete v Zásadách ochrany osobných údajov a Zásadách používania súborov cookies spoločnosti Medochemie, ktoré sú k dispozícii na webovej stránke www.medochemie.com. </w:t>
      </w:r>
    </w:p>
    <w:p w14:paraId="49B7D24B" w14:textId="77777777" w:rsidR="003C3A0D" w:rsidRPr="00E822FC" w:rsidRDefault="003C3A0D" w:rsidP="003C3A0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4CC69F5" w14:textId="7A87CC0D" w:rsidR="003C3A0D" w:rsidRPr="00E822FC" w:rsidRDefault="003C3A0D" w:rsidP="003C3A0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Na základe žiadosti je spoločnosť Medochemie Limited pripravená poskytnúť dotknutej osobe podrobné informácie o osobných údajoch, ktoré organizácia uchováva, a o spôsobe uchovávania, spravovania a spracúvania týchto údajov</w:t>
      </w:r>
      <w:proofErr w:type="gramStart"/>
      <w:r w:rsidRPr="00E822FC">
        <w:rPr>
          <w:rFonts w:ascii="Times New Roman" w:hAnsi="Times New Roman"/>
          <w:sz w:val="24"/>
          <w:szCs w:val="24"/>
        </w:rPr>
        <w:t xml:space="preserve">.  </w:t>
      </w:r>
      <w:proofErr w:type="gramEnd"/>
      <w:r w:rsidRPr="00E822FC">
        <w:rPr>
          <w:rFonts w:ascii="Times New Roman" w:hAnsi="Times New Roman"/>
          <w:sz w:val="24"/>
          <w:szCs w:val="24"/>
        </w:rPr>
        <w:t xml:space="preserve">Žiadosť môže byť predložená vyplnením </w:t>
      </w:r>
      <w:proofErr w:type="gramStart"/>
      <w:r w:rsidRPr="00E822FC">
        <w:rPr>
          <w:rFonts w:ascii="Times New Roman" w:hAnsi="Times New Roman"/>
          <w:sz w:val="24"/>
          <w:szCs w:val="24"/>
        </w:rPr>
        <w:t>a</w:t>
      </w:r>
      <w:proofErr w:type="gramEnd"/>
      <w:r w:rsidRPr="00E822FC">
        <w:rPr>
          <w:rFonts w:ascii="Times New Roman" w:hAnsi="Times New Roman"/>
          <w:sz w:val="24"/>
          <w:szCs w:val="24"/>
        </w:rPr>
        <w:t xml:space="preserve"> odoslaním príslušného formulára žiadosti, ako je ďalej uvedené </w:t>
      </w:r>
      <w:proofErr w:type="gramStart"/>
      <w:r w:rsidRPr="00E822FC">
        <w:rPr>
          <w:rFonts w:ascii="Times New Roman" w:hAnsi="Times New Roman"/>
          <w:sz w:val="24"/>
          <w:szCs w:val="24"/>
        </w:rPr>
        <w:t>a</w:t>
      </w:r>
      <w:proofErr w:type="gramEnd"/>
      <w:r w:rsidRPr="00E822FC">
        <w:rPr>
          <w:rFonts w:ascii="Times New Roman" w:hAnsi="Times New Roman"/>
          <w:sz w:val="24"/>
          <w:szCs w:val="24"/>
        </w:rPr>
        <w:t xml:space="preserve"> ako je uvedené v Zásadách ochrany osobných údajov a Zásadách používania súborov cookies spoločnosti Medochemie.</w:t>
      </w:r>
    </w:p>
    <w:p w14:paraId="2E26FC3E" w14:textId="77777777" w:rsidR="003C3A0D" w:rsidRPr="00E822FC" w:rsidRDefault="003C3A0D" w:rsidP="00767D5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k-SK"/>
        </w:rPr>
      </w:pPr>
    </w:p>
    <w:p w14:paraId="5216E1C1" w14:textId="77777777" w:rsidR="003C3A0D" w:rsidRPr="00E822FC" w:rsidRDefault="003C3A0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38CDE65" w14:textId="090B7C9E" w:rsidR="003C3A0D" w:rsidRPr="00E822FC" w:rsidRDefault="003C3A0D" w:rsidP="003C3A0D">
      <w:pPr>
        <w:pStyle w:val="Odsekzoznamu"/>
        <w:widowControl w:val="0"/>
        <w:numPr>
          <w:ilvl w:val="0"/>
          <w:numId w:val="14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822FC">
        <w:rPr>
          <w:rFonts w:ascii="Times New Roman" w:hAnsi="Times New Roman"/>
          <w:b/>
          <w:bCs/>
          <w:sz w:val="24"/>
          <w:szCs w:val="24"/>
        </w:rPr>
        <w:t xml:space="preserve">Ak sú osobné údaje zhromažďované spoločnosťou Medochemie priamo od dotknutej </w:t>
      </w:r>
      <w:r w:rsidR="00F8050A" w:rsidRPr="00E822FC">
        <w:rPr>
          <w:rFonts w:ascii="Times New Roman" w:hAnsi="Times New Roman"/>
          <w:b/>
          <w:bCs/>
          <w:sz w:val="24"/>
          <w:szCs w:val="24"/>
        </w:rPr>
        <w:t>osoby.</w:t>
      </w:r>
    </w:p>
    <w:p w14:paraId="6317432A" w14:textId="77777777" w:rsidR="003C3A0D" w:rsidRPr="00E822FC" w:rsidRDefault="003C3A0D" w:rsidP="003C3A0D">
      <w:pPr>
        <w:pStyle w:val="Odsekzoznamu"/>
        <w:widowControl w:val="0"/>
        <w:autoSpaceDE w:val="0"/>
        <w:autoSpaceDN w:val="0"/>
        <w:adjustRightInd w:val="0"/>
        <w:ind w:left="420"/>
        <w:rPr>
          <w:rFonts w:ascii="Times New Roman" w:hAnsi="Times New Roman"/>
          <w:b/>
          <w:bCs/>
          <w:sz w:val="24"/>
          <w:szCs w:val="24"/>
        </w:rPr>
      </w:pPr>
    </w:p>
    <w:p w14:paraId="7E3CC239" w14:textId="77777777" w:rsidR="003C3A0D" w:rsidRPr="00E822FC" w:rsidRDefault="003C3A0D" w:rsidP="003C3A0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Keď spoločnosť Medochemie zhromažďuje osobné údaje priamo od dotknutej osoby, platí nasledovné:  </w:t>
      </w:r>
    </w:p>
    <w:p w14:paraId="3C1826E8" w14:textId="77777777" w:rsidR="003C3A0D" w:rsidRPr="00E822FC" w:rsidRDefault="003C3A0D" w:rsidP="003C3A0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98BE098" w14:textId="7BF3F685" w:rsidR="003246EB" w:rsidRPr="00E822FC" w:rsidRDefault="003246E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7FF8DEE" w14:textId="4B9CCEB7" w:rsidR="003C3A0D" w:rsidRPr="00E822FC" w:rsidRDefault="003C3A0D" w:rsidP="003C3A0D">
      <w:pPr>
        <w:widowControl w:val="0"/>
        <w:autoSpaceDE w:val="0"/>
        <w:autoSpaceDN w:val="0"/>
        <w:adjustRightInd w:val="0"/>
        <w:spacing w:after="120"/>
        <w:ind w:left="48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•    Prevádzkovateľom údajov je spoločnosť Medochemie Limited, registrovaná na Cypre. </w:t>
      </w:r>
    </w:p>
    <w:p w14:paraId="51F4D68D" w14:textId="4AAFF253" w:rsidR="003C3A0D" w:rsidRPr="00E822FC" w:rsidRDefault="003C3A0D" w:rsidP="002274A4">
      <w:pPr>
        <w:pStyle w:val="Odsekzoznamu"/>
        <w:widowControl w:val="0"/>
        <w:numPr>
          <w:ilvl w:val="0"/>
          <w:numId w:val="161"/>
        </w:numPr>
        <w:autoSpaceDE w:val="0"/>
        <w:autoSpaceDN w:val="0"/>
        <w:adjustRightInd w:val="0"/>
        <w:spacing w:after="120"/>
        <w:ind w:left="839" w:hanging="357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Zodpovednou osobou pre ochranu osobných údajov spoločnosti Medochemie a hlavnou kontaktnou osobou je pani Giota Andreou, ktorú môžu dotknuté osoby kontaktovať elektronicky na adrese dpo@medochemie.com alebo telefonicky na čísle 00357 25852696.</w:t>
      </w:r>
    </w:p>
    <w:p w14:paraId="38D7B910" w14:textId="77777777" w:rsidR="003C3A0D" w:rsidRPr="00E822FC" w:rsidRDefault="003C3A0D" w:rsidP="003C3A0D">
      <w:pPr>
        <w:widowControl w:val="0"/>
        <w:autoSpaceDE w:val="0"/>
        <w:autoSpaceDN w:val="0"/>
        <w:adjustRightInd w:val="0"/>
        <w:spacing w:after="120"/>
        <w:ind w:left="48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•    Účely, na ktoré spoločnosť Medochemie zhromažďuje a spracúva akékoľvek osobné údaje, sú:</w:t>
      </w:r>
    </w:p>
    <w:p w14:paraId="46E36C7C" w14:textId="44CB1557" w:rsidR="003C3A0D" w:rsidRPr="00E822FC" w:rsidRDefault="003C3A0D" w:rsidP="003C3A0D">
      <w:pPr>
        <w:widowControl w:val="0"/>
        <w:autoSpaceDE w:val="0"/>
        <w:autoSpaceDN w:val="0"/>
        <w:adjustRightInd w:val="0"/>
        <w:spacing w:after="120"/>
        <w:ind w:left="48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(a) zabezpečiť, aby všetky relevantné a primerané informácie o jej zamestnancoch boli </w:t>
      </w:r>
      <w:r w:rsidR="00F8050A" w:rsidRPr="00E822FC">
        <w:rPr>
          <w:rFonts w:ascii="Times New Roman" w:hAnsi="Times New Roman"/>
          <w:sz w:val="24"/>
          <w:szCs w:val="24"/>
        </w:rPr>
        <w:t>uchovávané v</w:t>
      </w:r>
      <w:r w:rsidRPr="00E822FC">
        <w:rPr>
          <w:rFonts w:ascii="Times New Roman" w:hAnsi="Times New Roman"/>
          <w:sz w:val="24"/>
          <w:szCs w:val="24"/>
        </w:rPr>
        <w:t xml:space="preserve"> súlade s miestnymi, európskymi a medzinárodnými právnymi predpismi alebo inými ustanoveniami alebo </w:t>
      </w:r>
      <w:r w:rsidR="00F8050A" w:rsidRPr="00E822FC">
        <w:rPr>
          <w:rFonts w:ascii="Times New Roman" w:hAnsi="Times New Roman"/>
          <w:sz w:val="24"/>
          <w:szCs w:val="24"/>
        </w:rPr>
        <w:t>požiadavkami.</w:t>
      </w:r>
    </w:p>
    <w:p w14:paraId="1DC5AA70" w14:textId="761569B4" w:rsidR="003C3A0D" w:rsidRPr="00E822FC" w:rsidRDefault="003C3A0D" w:rsidP="003C3A0D">
      <w:pPr>
        <w:widowControl w:val="0"/>
        <w:autoSpaceDE w:val="0"/>
        <w:autoSpaceDN w:val="0"/>
        <w:adjustRightInd w:val="0"/>
        <w:spacing w:after="120"/>
        <w:ind w:left="48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(b) zabezpečiť, aby boli uchovávané všetky relevantné a primerané informácie o </w:t>
      </w:r>
      <w:r w:rsidR="00F8050A" w:rsidRPr="00E822FC">
        <w:rPr>
          <w:rFonts w:ascii="Times New Roman" w:hAnsi="Times New Roman"/>
          <w:sz w:val="24"/>
          <w:szCs w:val="24"/>
        </w:rPr>
        <w:t>uchádzačoch.</w:t>
      </w:r>
    </w:p>
    <w:p w14:paraId="432858EA" w14:textId="69DDE78E" w:rsidR="003C3A0D" w:rsidRPr="00E822FC" w:rsidRDefault="003C3A0D" w:rsidP="003C3A0D">
      <w:pPr>
        <w:widowControl w:val="0"/>
        <w:autoSpaceDE w:val="0"/>
        <w:autoSpaceDN w:val="0"/>
        <w:adjustRightInd w:val="0"/>
        <w:spacing w:after="120"/>
        <w:ind w:left="48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(c) zabezpečiť, aby boli uchovávané všetky relevantné a primerané informácie o osobách, ktoré podávajú sťažnosti a hlásenia týkajúce sa </w:t>
      </w:r>
      <w:r w:rsidR="00F8050A" w:rsidRPr="00E822FC">
        <w:rPr>
          <w:rFonts w:ascii="Times New Roman" w:hAnsi="Times New Roman"/>
          <w:sz w:val="24"/>
          <w:szCs w:val="24"/>
        </w:rPr>
        <w:t>farmakovigilancie.</w:t>
      </w:r>
    </w:p>
    <w:p w14:paraId="7DE7D4C2" w14:textId="77777777" w:rsidR="003C3A0D" w:rsidRPr="00E822FC" w:rsidRDefault="003C3A0D" w:rsidP="003C3A0D">
      <w:pPr>
        <w:widowControl w:val="0"/>
        <w:autoSpaceDE w:val="0"/>
        <w:autoSpaceDN w:val="0"/>
        <w:adjustRightInd w:val="0"/>
        <w:spacing w:after="120"/>
        <w:ind w:left="480"/>
        <w:rPr>
          <w:rFonts w:ascii="Times New Roman" w:hAnsi="Times New Roman"/>
          <w:sz w:val="24"/>
          <w:szCs w:val="24"/>
          <w:lang w:val="pl-PL"/>
        </w:rPr>
      </w:pPr>
      <w:r w:rsidRPr="00E822FC">
        <w:rPr>
          <w:rFonts w:ascii="Times New Roman" w:hAnsi="Times New Roman"/>
          <w:sz w:val="24"/>
          <w:szCs w:val="24"/>
          <w:lang w:val="pl-PL"/>
        </w:rPr>
        <w:t>(d) zlepšiť produkty a služby spoločnosti Medochemie;</w:t>
      </w:r>
    </w:p>
    <w:p w14:paraId="41DA08D1" w14:textId="57983071" w:rsidR="003C3A0D" w:rsidRPr="00E822FC" w:rsidRDefault="003C3A0D" w:rsidP="003C3A0D">
      <w:pPr>
        <w:widowControl w:val="0"/>
        <w:autoSpaceDE w:val="0"/>
        <w:autoSpaceDN w:val="0"/>
        <w:adjustRightInd w:val="0"/>
        <w:spacing w:after="120"/>
        <w:ind w:left="48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(e) vyhodnotiť trh a zlepšiť </w:t>
      </w:r>
      <w:r w:rsidR="00F8050A" w:rsidRPr="00E822FC">
        <w:rPr>
          <w:rFonts w:ascii="Times New Roman" w:hAnsi="Times New Roman"/>
          <w:sz w:val="24"/>
          <w:szCs w:val="24"/>
        </w:rPr>
        <w:t>marketing.</w:t>
      </w:r>
    </w:p>
    <w:p w14:paraId="1DC0E17A" w14:textId="6D7BCAA1" w:rsidR="005E5ED6" w:rsidRPr="00E822FC" w:rsidRDefault="003C3A0D" w:rsidP="005E5ED6">
      <w:pPr>
        <w:widowControl w:val="0"/>
        <w:autoSpaceDE w:val="0"/>
        <w:autoSpaceDN w:val="0"/>
        <w:adjustRightInd w:val="0"/>
        <w:spacing w:after="120"/>
        <w:ind w:left="48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(f) dôvody týkajúce sa prevádzky, zlepšenia prevádzky, inovácie a marketingu podnikania spoločnosti Medochemie.</w:t>
      </w:r>
    </w:p>
    <w:p w14:paraId="1AE0734A" w14:textId="77777777" w:rsidR="005E5ED6" w:rsidRPr="00E822FC" w:rsidRDefault="005E5ED6" w:rsidP="005E5ED6">
      <w:pPr>
        <w:widowControl w:val="0"/>
        <w:autoSpaceDE w:val="0"/>
        <w:autoSpaceDN w:val="0"/>
        <w:adjustRightInd w:val="0"/>
        <w:spacing w:after="120"/>
        <w:ind w:left="48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•    Právny základ pre spracovanie niektorých z vyššie uvedených zhromaždených informácií vyplýva z medzinárodných, európskych a miestnych právnych predpisov, ako aj z nariadení upravujúcich farmaceutické podniky a výrobcov. Alternatívne sa takéto osobné informácie zhromažďujú od dotknutej osoby a spracúvajú sa na základe súhlasu dotknutej osoby.</w:t>
      </w:r>
    </w:p>
    <w:p w14:paraId="2FB3AE48" w14:textId="7EAF2EEA" w:rsidR="005E5ED6" w:rsidRPr="00E822FC" w:rsidRDefault="005E5ED6" w:rsidP="005E5ED6">
      <w:pPr>
        <w:widowControl w:val="0"/>
        <w:autoSpaceDE w:val="0"/>
        <w:autoSpaceDN w:val="0"/>
        <w:adjustRightInd w:val="0"/>
        <w:spacing w:after="120"/>
        <w:ind w:left="48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•    Spoločnosť Medochemie môže takéto osobné údaje prenášať mimo jurisdikcie, v rámci ktorej sa takéto údaje zhromažďujú, do iných spoločností v skupine spoločností Medochemie. Takéto spoločnosti, či už v rámci EÚ alebo mimo nej, sú viazané súčasnými alebo podobnými Zásadami ochrany osobných údajov a Zásadami súborov cookies spoločnosti Medochemie.</w:t>
      </w:r>
    </w:p>
    <w:p w14:paraId="1B31D62D" w14:textId="4A6A34DA" w:rsidR="005E5ED6" w:rsidRPr="00E822FC" w:rsidRDefault="005E5ED6" w:rsidP="005E5ED6">
      <w:pPr>
        <w:widowControl w:val="0"/>
        <w:autoSpaceDE w:val="0"/>
        <w:autoSpaceDN w:val="0"/>
        <w:adjustRightInd w:val="0"/>
        <w:spacing w:after="120"/>
        <w:ind w:left="48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•    Podrobnosti o dobe uchovávania údajov nájdete v Zásadách ochrany osobných údajov a súborov cookie spoločnosti Medochemie, ktorá je k dispozícii na adrese www.medochemie.com.</w:t>
      </w:r>
    </w:p>
    <w:p w14:paraId="0E4CC43F" w14:textId="61F243E7" w:rsidR="005E5ED6" w:rsidRPr="00E822FC" w:rsidRDefault="005E5ED6" w:rsidP="005E5ED6">
      <w:pPr>
        <w:widowControl w:val="0"/>
        <w:autoSpaceDE w:val="0"/>
        <w:autoSpaceDN w:val="0"/>
        <w:adjustRightInd w:val="0"/>
        <w:spacing w:after="120"/>
        <w:ind w:left="48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•    Ak je potrebné poskytnúť informácie na základe zákona, štatútu, zmluvy alebo z iného dôvodu, spoločnosť Medochemie o tom informuje dotknutú osobu a tiež o dôsledkoch neposkytnutia požadovaných osobných údajov.</w:t>
      </w:r>
    </w:p>
    <w:p w14:paraId="0BA5795B" w14:textId="77777777" w:rsidR="003246EB" w:rsidRPr="00E822FC" w:rsidRDefault="003246E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 </w:t>
      </w:r>
      <w:bookmarkStart w:id="0" w:name="co_anchor_a000005_1"/>
      <w:bookmarkEnd w:id="0"/>
    </w:p>
    <w:p w14:paraId="5E4A4DDF" w14:textId="61CABAED" w:rsidR="005E5ED6" w:rsidRPr="00E822FC" w:rsidRDefault="002E50C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V prípade, že Medochemie použije osobné údaje na účel odlišný od pôvodného, pre ktorý boli zhromaždené, Medochemie o tomto novom účele primerane informuje dotknutú osobu pred začatím spracúvania.</w:t>
      </w:r>
    </w:p>
    <w:p w14:paraId="7024D0E6" w14:textId="77777777" w:rsidR="002E50C2" w:rsidRPr="00E822FC" w:rsidRDefault="002E50C2" w:rsidP="002E50C2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E822FC">
        <w:rPr>
          <w:rFonts w:ascii="Times New Roman" w:hAnsi="Times New Roman"/>
          <w:b/>
          <w:bCs/>
          <w:sz w:val="24"/>
          <w:szCs w:val="24"/>
          <w:lang w:val="pl-PL"/>
        </w:rPr>
        <w:t>(b) Osobné údaje získané od tretej strany</w:t>
      </w:r>
    </w:p>
    <w:p w14:paraId="588C3E76" w14:textId="588E44C3" w:rsidR="00A86F46" w:rsidRPr="00E822FC" w:rsidRDefault="002E50C2" w:rsidP="002E50C2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sz w:val="24"/>
          <w:szCs w:val="24"/>
          <w:lang w:val="pl-PL"/>
        </w:rPr>
      </w:pPr>
      <w:r w:rsidRPr="00E822FC">
        <w:rPr>
          <w:rFonts w:ascii="Times New Roman" w:hAnsi="Times New Roman"/>
          <w:sz w:val="24"/>
          <w:szCs w:val="24"/>
          <w:lang w:val="pl-PL"/>
        </w:rPr>
        <w:t xml:space="preserve">V prípade, že spoločnosť Medochemie získa osobné údaje o dotknutej osobe od tretej strany, je povinná </w:t>
      </w:r>
      <w:r w:rsidRPr="00E822FC">
        <w:rPr>
          <w:rFonts w:ascii="Times New Roman" w:hAnsi="Times New Roman"/>
          <w:sz w:val="24"/>
          <w:szCs w:val="24"/>
          <w:lang w:val="pl-PL"/>
        </w:rPr>
        <w:lastRenderedPageBreak/>
        <w:t>informovať dotknutú osobu o získaní týchto údajov. Toto oznámenie musí obsahovať informácie o kategóriách osobných údajov,</w:t>
      </w:r>
      <w:r w:rsidR="002274A4" w:rsidRPr="00E822F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E822FC">
        <w:rPr>
          <w:rFonts w:ascii="Times New Roman" w:hAnsi="Times New Roman"/>
          <w:sz w:val="24"/>
          <w:szCs w:val="24"/>
          <w:lang w:val="pl-PL"/>
        </w:rPr>
        <w:t>ktoré spoločnosť Medochemie zbiera, a o zdroji týchto údajov, vrátane informácie, či pochádzajú z verejne dostupných zdrojov.</w:t>
      </w:r>
    </w:p>
    <w:p w14:paraId="1FE4A484" w14:textId="77777777" w:rsidR="002E50C2" w:rsidRPr="00F8050A" w:rsidRDefault="002E50C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</w:p>
    <w:p w14:paraId="00E0A5CB" w14:textId="0A85D729" w:rsidR="002E50C2" w:rsidRPr="00E822FC" w:rsidRDefault="002E50C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Spoločnosť Medochemie sa bude snažiť informovať dotknutú osobu o získaných údajoch v primeranej lehote od ich prijatia a o účele, na ktorý boli tieto údaje získané</w:t>
      </w:r>
      <w:proofErr w:type="gramStart"/>
      <w:r w:rsidRPr="00E822FC">
        <w:rPr>
          <w:rFonts w:ascii="Times New Roman" w:hAnsi="Times New Roman"/>
          <w:sz w:val="24"/>
          <w:szCs w:val="24"/>
        </w:rPr>
        <w:t xml:space="preserve">.  </w:t>
      </w:r>
      <w:proofErr w:type="gramEnd"/>
      <w:r w:rsidRPr="00E822FC">
        <w:rPr>
          <w:rFonts w:ascii="Times New Roman" w:hAnsi="Times New Roman"/>
          <w:sz w:val="24"/>
          <w:szCs w:val="24"/>
        </w:rPr>
        <w:t>V prípade, že spoločnosť Medochemie bude chcieť údaje použiť na iné účely, ako bolo pôvodne uvedené, spoločnosť Medochemie kontaktuje dotknutú osobu pred spracovaním o novom účele spracúvania údajov.</w:t>
      </w:r>
    </w:p>
    <w:p w14:paraId="2E8CB0A7" w14:textId="77777777" w:rsidR="002E50C2" w:rsidRPr="00E822FC" w:rsidRDefault="002E50C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F8DA75C" w14:textId="77777777" w:rsidR="004015B8" w:rsidRPr="00E822FC" w:rsidRDefault="004015B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D824F81" w14:textId="77777777" w:rsidR="002E50C2" w:rsidRPr="00E822FC" w:rsidRDefault="002E50C2" w:rsidP="002E50C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Spoločnosť Medochemie bude oslobodená od vyššie uvedených povinností, ak:</w:t>
      </w:r>
    </w:p>
    <w:p w14:paraId="4B30ECDE" w14:textId="77777777" w:rsidR="002E50C2" w:rsidRPr="00E822FC" w:rsidRDefault="002E50C2" w:rsidP="002E50C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 </w:t>
      </w:r>
    </w:p>
    <w:p w14:paraId="2EFBD4CB" w14:textId="77777777" w:rsidR="002E50C2" w:rsidRPr="00E822FC" w:rsidRDefault="002E50C2" w:rsidP="002E50C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•    Dotknutá osoba už má požadované informácie.</w:t>
      </w:r>
    </w:p>
    <w:p w14:paraId="0E1F48EA" w14:textId="570DCCE1" w:rsidR="002E50C2" w:rsidRPr="00E822FC" w:rsidRDefault="002E50C2" w:rsidP="002274A4">
      <w:pPr>
        <w:pStyle w:val="Odsekzoznamu"/>
        <w:widowControl w:val="0"/>
        <w:numPr>
          <w:ilvl w:val="0"/>
          <w:numId w:val="162"/>
        </w:numPr>
        <w:autoSpaceDE w:val="0"/>
        <w:autoSpaceDN w:val="0"/>
        <w:adjustRightInd w:val="0"/>
        <w:spacing w:after="120"/>
        <w:ind w:left="357" w:hanging="357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Poskytnutie informácií je nemožné alebo</w:t>
      </w:r>
      <w:r w:rsidR="0015376E" w:rsidRPr="00E822FC">
        <w:rPr>
          <w:rFonts w:ascii="Times New Roman" w:hAnsi="Times New Roman"/>
          <w:sz w:val="24"/>
          <w:szCs w:val="24"/>
        </w:rPr>
        <w:t xml:space="preserve"> by si </w:t>
      </w:r>
      <w:r w:rsidRPr="00E822FC">
        <w:rPr>
          <w:rFonts w:ascii="Times New Roman" w:hAnsi="Times New Roman"/>
          <w:sz w:val="24"/>
          <w:szCs w:val="24"/>
        </w:rPr>
        <w:t>vyžad</w:t>
      </w:r>
      <w:r w:rsidR="0015376E" w:rsidRPr="00E822FC">
        <w:rPr>
          <w:rFonts w:ascii="Times New Roman" w:hAnsi="Times New Roman"/>
          <w:sz w:val="24"/>
          <w:szCs w:val="24"/>
        </w:rPr>
        <w:t>ovalo</w:t>
      </w:r>
      <w:r w:rsidRPr="00E822FC">
        <w:rPr>
          <w:rFonts w:ascii="Times New Roman" w:hAnsi="Times New Roman"/>
          <w:sz w:val="24"/>
          <w:szCs w:val="24"/>
        </w:rPr>
        <w:t xml:space="preserve"> neprimerané úsilie a prevádzkovateľ </w:t>
      </w:r>
      <w:r w:rsidR="00F8050A" w:rsidRPr="00E822FC">
        <w:rPr>
          <w:rFonts w:ascii="Times New Roman" w:hAnsi="Times New Roman"/>
          <w:sz w:val="24"/>
          <w:szCs w:val="24"/>
        </w:rPr>
        <w:t>údajov prijme</w:t>
      </w:r>
      <w:r w:rsidRPr="00E822FC">
        <w:rPr>
          <w:rFonts w:ascii="Times New Roman" w:hAnsi="Times New Roman"/>
          <w:sz w:val="24"/>
          <w:szCs w:val="24"/>
        </w:rPr>
        <w:t xml:space="preserve"> opatrenia na ochranu práv dotknutých osôb a tieto opatrenia zverejní</w:t>
      </w:r>
      <w:r w:rsidR="0015376E" w:rsidRPr="00E822FC">
        <w:rPr>
          <w:rFonts w:ascii="Times New Roman" w:hAnsi="Times New Roman"/>
          <w:sz w:val="24"/>
          <w:szCs w:val="24"/>
        </w:rPr>
        <w:t xml:space="preserve"> sprístupní.</w:t>
      </w:r>
    </w:p>
    <w:p w14:paraId="613CF254" w14:textId="770E2BEA" w:rsidR="002E50C2" w:rsidRPr="00E822FC" w:rsidRDefault="002E50C2" w:rsidP="002274A4">
      <w:pPr>
        <w:pStyle w:val="Odsekzoznamu"/>
        <w:widowControl w:val="0"/>
        <w:numPr>
          <w:ilvl w:val="0"/>
          <w:numId w:val="162"/>
        </w:numPr>
        <w:autoSpaceDE w:val="0"/>
        <w:autoSpaceDN w:val="0"/>
        <w:adjustRightInd w:val="0"/>
        <w:spacing w:after="120"/>
        <w:ind w:left="357" w:hanging="357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Právne predpisy EÚ alebo členského štátu platné pre prevádzkovateľa údajov vyžadujú zber, spracovanie alebo zverejnenie osobných údajov a </w:t>
      </w:r>
      <w:r w:rsidR="0015376E" w:rsidRPr="00E822FC">
        <w:rPr>
          <w:rFonts w:ascii="Times New Roman" w:hAnsi="Times New Roman"/>
          <w:sz w:val="24"/>
          <w:szCs w:val="24"/>
        </w:rPr>
        <w:t xml:space="preserve">sú prijaté </w:t>
      </w:r>
      <w:r w:rsidRPr="00E822FC">
        <w:rPr>
          <w:rFonts w:ascii="Times New Roman" w:hAnsi="Times New Roman"/>
          <w:sz w:val="24"/>
          <w:szCs w:val="24"/>
        </w:rPr>
        <w:t xml:space="preserve">primerané opatrenia </w:t>
      </w:r>
      <w:r w:rsidR="0015376E" w:rsidRPr="00E822FC">
        <w:rPr>
          <w:rFonts w:ascii="Times New Roman" w:hAnsi="Times New Roman"/>
          <w:sz w:val="24"/>
          <w:szCs w:val="24"/>
        </w:rPr>
        <w:t>na ochranu záujmov dotknutých osôb</w:t>
      </w:r>
      <w:r w:rsidRPr="00E822FC">
        <w:rPr>
          <w:rFonts w:ascii="Times New Roman" w:hAnsi="Times New Roman"/>
          <w:sz w:val="24"/>
          <w:szCs w:val="24"/>
        </w:rPr>
        <w:t>.</w:t>
      </w:r>
    </w:p>
    <w:p w14:paraId="5692AC55" w14:textId="7A2958A1" w:rsidR="002E50C2" w:rsidRPr="00E822FC" w:rsidRDefault="002E50C2" w:rsidP="002E50C2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•    Právne predpisy EÚ alebo členského štátu vyžadujú, aby takéto údaje zostali dôverné.</w:t>
      </w:r>
    </w:p>
    <w:p w14:paraId="467FD13C" w14:textId="77777777" w:rsidR="00CA1CF0" w:rsidRPr="00E822FC" w:rsidRDefault="00CA1CF0" w:rsidP="001F4DD7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14AB40" w14:textId="5F7FD88F" w:rsidR="00FB75D1" w:rsidRPr="00E822FC" w:rsidRDefault="00FB75D1" w:rsidP="00FB75D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2.    Právo na </w:t>
      </w:r>
      <w:r w:rsidR="00F8050A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P</w:t>
      </w:r>
      <w:r w:rsidRPr="00E822FC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rístup k osobným údajom</w:t>
      </w:r>
    </w:p>
    <w:p w14:paraId="14FAA30D" w14:textId="77777777" w:rsidR="00FB75D1" w:rsidRPr="00E822FC" w:rsidRDefault="00FB75D1" w:rsidP="00FB75D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>V súlade s článkom 15 a odôvodnením 63 GDPR majú dotknuté osoby právo:</w:t>
      </w:r>
    </w:p>
    <w:p w14:paraId="6E4DD34E" w14:textId="77777777" w:rsidR="00FB75D1" w:rsidRPr="00E822FC" w:rsidRDefault="00FB75D1" w:rsidP="00FB75D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14:paraId="3AB05045" w14:textId="6734BE7E" w:rsidR="00FB75D1" w:rsidRPr="00E822FC" w:rsidRDefault="00CA1CF0" w:rsidP="00FB75D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 xml:space="preserve">  </w:t>
      </w:r>
      <w:r w:rsidR="00FB75D1" w:rsidRPr="00E822FC">
        <w:rPr>
          <w:rFonts w:ascii="Times New Roman" w:hAnsi="Times New Roman"/>
          <w:color w:val="000000"/>
          <w:sz w:val="24"/>
          <w:szCs w:val="24"/>
          <w:lang w:val="sk-SK"/>
        </w:rPr>
        <w:t>i.    Získať od prevádzkovateľa potvrdenie, že spracúva ich osobné údaje.</w:t>
      </w:r>
    </w:p>
    <w:p w14:paraId="19044780" w14:textId="6A4F8556" w:rsidR="00FB75D1" w:rsidRPr="00E822FC" w:rsidRDefault="00CA1CF0" w:rsidP="00FB75D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="00FB75D1" w:rsidRPr="00E822FC">
        <w:rPr>
          <w:rFonts w:ascii="Times New Roman" w:hAnsi="Times New Roman"/>
          <w:color w:val="000000"/>
          <w:sz w:val="24"/>
          <w:szCs w:val="24"/>
          <w:lang w:val="sk-SK"/>
        </w:rPr>
        <w:t xml:space="preserve">ii.    Získať prístup k svojim spracúvaným osobným údajom, vrátane </w:t>
      </w: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>práva získať ich kópiu na  požiadanie</w:t>
      </w:r>
      <w:r w:rsidR="00FB75D1" w:rsidRPr="00E822FC">
        <w:rPr>
          <w:rFonts w:ascii="Times New Roman" w:hAnsi="Times New Roman"/>
          <w:color w:val="000000"/>
          <w:sz w:val="24"/>
          <w:szCs w:val="24"/>
          <w:lang w:val="sk-SK"/>
        </w:rPr>
        <w:t>, pokiaľ poskytnutie kópie nemá nepriaznivý vplyv na práva a slobody iných osôb.</w:t>
      </w:r>
    </w:p>
    <w:p w14:paraId="5437CA92" w14:textId="4FB4FACC" w:rsidR="00FB75D1" w:rsidRPr="00E822FC" w:rsidRDefault="00FB75D1" w:rsidP="00FB75D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>iii.    získať určité informácie o spracúvaní prevádzkovateľom, vrátane:</w:t>
      </w:r>
    </w:p>
    <w:p w14:paraId="7B633168" w14:textId="77777777" w:rsidR="00FB75D1" w:rsidRPr="00E822FC" w:rsidRDefault="00FB75D1" w:rsidP="00CA1CF0">
      <w:pPr>
        <w:widowControl w:val="0"/>
        <w:autoSpaceDE w:val="0"/>
        <w:autoSpaceDN w:val="0"/>
        <w:adjustRightInd w:val="0"/>
        <w:spacing w:after="120"/>
        <w:ind w:left="7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>•    účelov spracúvania údajov;</w:t>
      </w:r>
    </w:p>
    <w:p w14:paraId="276B51FA" w14:textId="77777777" w:rsidR="00FB75D1" w:rsidRPr="00E822FC" w:rsidRDefault="00FB75D1" w:rsidP="00CA1CF0">
      <w:pPr>
        <w:widowControl w:val="0"/>
        <w:autoSpaceDE w:val="0"/>
        <w:autoSpaceDN w:val="0"/>
        <w:adjustRightInd w:val="0"/>
        <w:spacing w:after="120"/>
        <w:ind w:left="7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>•    kategórií spracúvaných osobných údajov;</w:t>
      </w:r>
    </w:p>
    <w:p w14:paraId="5B34AC93" w14:textId="7E078A58" w:rsidR="00FB75D1" w:rsidRPr="00E822FC" w:rsidRDefault="00FB75D1" w:rsidP="00CA1CF0">
      <w:pPr>
        <w:widowControl w:val="0"/>
        <w:autoSpaceDE w:val="0"/>
        <w:autoSpaceDN w:val="0"/>
        <w:adjustRightInd w:val="0"/>
        <w:spacing w:after="120"/>
        <w:ind w:left="7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>•    príjemcov alebo kategórií príjemcov, ktorí dostávajú osobné údaje od prevádzkovateľa;</w:t>
      </w:r>
    </w:p>
    <w:p w14:paraId="0ECD6B8E" w14:textId="02534417" w:rsidR="00FB75D1" w:rsidRPr="00E822FC" w:rsidRDefault="00FB75D1" w:rsidP="00CA1CF0">
      <w:pPr>
        <w:widowControl w:val="0"/>
        <w:autoSpaceDE w:val="0"/>
        <w:autoSpaceDN w:val="0"/>
        <w:adjustRightInd w:val="0"/>
        <w:spacing w:after="120"/>
        <w:ind w:left="7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>•    doby, počas ktorej prevádzkovateľ údajov uchováva osobné údaje, alebo kritérií, ktoré prevádzkovateľ používa na určenie doby uchovávania;</w:t>
      </w:r>
    </w:p>
    <w:p w14:paraId="79A3EC7E" w14:textId="77777777" w:rsidR="00FB75D1" w:rsidRPr="00E822FC" w:rsidRDefault="00FB75D1" w:rsidP="00CA1CF0">
      <w:pPr>
        <w:widowControl w:val="0"/>
        <w:autoSpaceDE w:val="0"/>
        <w:autoSpaceDN w:val="0"/>
        <w:adjustRightInd w:val="0"/>
        <w:spacing w:after="120"/>
        <w:ind w:left="7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>•    informácií o zdroji osobných údajov, ak ich prevádzkovateľ údajov nezískava priamo od dotknutej osoby;</w:t>
      </w:r>
    </w:p>
    <w:p w14:paraId="20B489AC" w14:textId="77777777" w:rsidR="00FB75D1" w:rsidRPr="00E822FC" w:rsidRDefault="00FB75D1" w:rsidP="00CA1CF0">
      <w:pPr>
        <w:widowControl w:val="0"/>
        <w:autoSpaceDE w:val="0"/>
        <w:autoSpaceDN w:val="0"/>
        <w:adjustRightInd w:val="0"/>
        <w:spacing w:after="120"/>
        <w:ind w:left="7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>•    informácií o zárukách používaných na zabezpečenie cezhraničného prenosu údajov, ak je to relevantné; a</w:t>
      </w:r>
    </w:p>
    <w:p w14:paraId="08E4D6C2" w14:textId="4F67CC0B" w:rsidR="00FB75D1" w:rsidRPr="00E822FC" w:rsidRDefault="00FB75D1" w:rsidP="00CA1CF0">
      <w:pPr>
        <w:widowControl w:val="0"/>
        <w:autoSpaceDE w:val="0"/>
        <w:autoSpaceDN w:val="0"/>
        <w:adjustRightInd w:val="0"/>
        <w:spacing w:after="120"/>
        <w:ind w:left="7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>•    informácií o tom, či prevádzkovateľ používa automatizované rozhodovanie, vrátane profilovania, logiky automatizovaného rozhodovania a dôsledkov tohto spracúvania pre dotknutú osobu.</w:t>
      </w:r>
    </w:p>
    <w:p w14:paraId="2553CC1A" w14:textId="77777777" w:rsidR="003246EB" w:rsidRPr="00F8050A" w:rsidRDefault="003246E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val="sk-SK"/>
        </w:rPr>
      </w:pPr>
      <w:bookmarkStart w:id="1" w:name="co_anchor_a000007_1"/>
      <w:bookmarkEnd w:id="1"/>
    </w:p>
    <w:p w14:paraId="05331362" w14:textId="77777777" w:rsidR="00CA1CF0" w:rsidRPr="00F8050A" w:rsidRDefault="00CA1CF0" w:rsidP="00CA1CF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k-SK"/>
        </w:rPr>
      </w:pPr>
      <w:r w:rsidRPr="00F8050A">
        <w:rPr>
          <w:rFonts w:ascii="Times New Roman" w:hAnsi="Times New Roman"/>
          <w:sz w:val="24"/>
          <w:szCs w:val="24"/>
          <w:lang w:val="sk-SK"/>
        </w:rPr>
        <w:lastRenderedPageBreak/>
        <w:t xml:space="preserve">Ako je podrobne uvedené v tomto vyhlásení o právach dotknutej osoby, dotknutá osoba môže na základe vyššie uvedených informácií: </w:t>
      </w:r>
    </w:p>
    <w:p w14:paraId="4EF85E39" w14:textId="77777777" w:rsidR="0011028A" w:rsidRPr="00F8050A" w:rsidRDefault="0011028A" w:rsidP="00CA1CF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k-SK"/>
        </w:rPr>
      </w:pPr>
    </w:p>
    <w:p w14:paraId="137B3926" w14:textId="77777777" w:rsidR="00CA1CF0" w:rsidRPr="00E822FC" w:rsidRDefault="00CA1CF0" w:rsidP="0011028A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  <w:lang w:val="pl-PL"/>
        </w:rPr>
      </w:pPr>
      <w:r w:rsidRPr="00E822FC">
        <w:rPr>
          <w:rFonts w:ascii="Times New Roman" w:hAnsi="Times New Roman"/>
          <w:sz w:val="24"/>
          <w:szCs w:val="24"/>
          <w:lang w:val="pl-PL"/>
        </w:rPr>
        <w:t>•    požiadať o opravu alebo vymazanie osobných údajov;</w:t>
      </w:r>
    </w:p>
    <w:p w14:paraId="794C1029" w14:textId="77777777" w:rsidR="00CA1CF0" w:rsidRPr="00E822FC" w:rsidRDefault="00CA1CF0" w:rsidP="0011028A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  <w:lang w:val="pl-PL"/>
        </w:rPr>
      </w:pPr>
      <w:r w:rsidRPr="00E822FC">
        <w:rPr>
          <w:rFonts w:ascii="Times New Roman" w:hAnsi="Times New Roman"/>
          <w:sz w:val="24"/>
          <w:szCs w:val="24"/>
          <w:lang w:val="pl-PL"/>
        </w:rPr>
        <w:t>•    obmedziť alebo namietať proti určitým typom spracúvania osobných údajov; alebo</w:t>
      </w:r>
    </w:p>
    <w:p w14:paraId="7614FF49" w14:textId="77777777" w:rsidR="00CA1CF0" w:rsidRPr="00E822FC" w:rsidRDefault="00CA1CF0" w:rsidP="0011028A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  <w:lang w:val="pl-PL"/>
        </w:rPr>
      </w:pPr>
      <w:r w:rsidRPr="00E822FC">
        <w:rPr>
          <w:rFonts w:ascii="Times New Roman" w:hAnsi="Times New Roman"/>
          <w:sz w:val="24"/>
          <w:szCs w:val="24"/>
          <w:lang w:val="pl-PL"/>
        </w:rPr>
        <w:t>•    podať sťažnosť miestnemu dozornému orgánu.</w:t>
      </w:r>
    </w:p>
    <w:p w14:paraId="63F5E274" w14:textId="77777777" w:rsidR="00CA1CF0" w:rsidRPr="00E822FC" w:rsidRDefault="00CA1CF0" w:rsidP="00CA1CF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</w:p>
    <w:p w14:paraId="754E9393" w14:textId="39CFC2E9" w:rsidR="00CA1CF0" w:rsidRPr="00E822FC" w:rsidRDefault="00CA1CF0" w:rsidP="00CA1CF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822FC">
        <w:rPr>
          <w:rFonts w:ascii="Times New Roman" w:hAnsi="Times New Roman"/>
          <w:sz w:val="24"/>
          <w:szCs w:val="24"/>
          <w:lang w:val="pl-PL"/>
        </w:rPr>
        <w:t>Dotknut</w:t>
      </w:r>
      <w:r w:rsidRPr="00E822FC">
        <w:rPr>
          <w:rFonts w:ascii="Times New Roman" w:hAnsi="Times New Roman"/>
          <w:sz w:val="24"/>
          <w:szCs w:val="24"/>
          <w:lang w:val="sk-SK"/>
        </w:rPr>
        <w:t>á osoba</w:t>
      </w:r>
      <w:r w:rsidRPr="00E822FC">
        <w:rPr>
          <w:rFonts w:ascii="Times New Roman" w:hAnsi="Times New Roman"/>
          <w:sz w:val="24"/>
          <w:szCs w:val="24"/>
          <w:lang w:val="pl-PL"/>
        </w:rPr>
        <w:t xml:space="preserve"> má právo požiadať o kópiu údajov uchovávaných spoločnosťou Medochemie Ltd. V prípade, že takáto žiadosť je podaná elektronicky, prevádzkovateľ údajov je povinný poskytnúť informácie v elektronickej forme, ktorá je pre dotknutá osobu prístupná. </w:t>
      </w:r>
    </w:p>
    <w:p w14:paraId="1F5AAC35" w14:textId="77777777" w:rsidR="0011028A" w:rsidRPr="00E822FC" w:rsidRDefault="0011028A" w:rsidP="00CA1CF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</w:p>
    <w:p w14:paraId="6280726D" w14:textId="2848ADAF" w:rsidR="00CA1CF0" w:rsidRPr="00E822FC" w:rsidRDefault="00CA1CF0" w:rsidP="00CA1CF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822FC">
        <w:rPr>
          <w:rFonts w:ascii="Times New Roman" w:hAnsi="Times New Roman"/>
          <w:sz w:val="24"/>
          <w:szCs w:val="24"/>
          <w:lang w:val="pl-PL"/>
        </w:rPr>
        <w:t xml:space="preserve">Ak sú žiadosti dotknutej osoby zjavne neopodstatnené alebo neprimerané, prevádzkovateľ môže v súlade s článkom 12 ods. 5 GDPR účtovať primeraný poplatok za poskytnutie informácií alebo </w:t>
      </w:r>
      <w:r w:rsidR="0011028A" w:rsidRPr="00E822FC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E822FC">
        <w:rPr>
          <w:rFonts w:ascii="Times New Roman" w:hAnsi="Times New Roman"/>
          <w:sz w:val="24"/>
          <w:szCs w:val="24"/>
          <w:lang w:val="pl-PL"/>
        </w:rPr>
        <w:t>vykonanie požadovan</w:t>
      </w:r>
      <w:r w:rsidR="0011028A" w:rsidRPr="00E822FC">
        <w:rPr>
          <w:rFonts w:ascii="Times New Roman" w:hAnsi="Times New Roman"/>
          <w:sz w:val="24"/>
          <w:szCs w:val="24"/>
          <w:lang w:val="pl-PL"/>
        </w:rPr>
        <w:t>ého úkonu</w:t>
      </w:r>
      <w:r w:rsidRPr="00E822FC">
        <w:rPr>
          <w:rFonts w:ascii="Times New Roman" w:hAnsi="Times New Roman"/>
          <w:sz w:val="24"/>
          <w:szCs w:val="24"/>
          <w:lang w:val="pl-PL"/>
        </w:rPr>
        <w:t xml:space="preserve">.  </w:t>
      </w:r>
      <w:r w:rsidR="0011028A" w:rsidRPr="00E822FC">
        <w:rPr>
          <w:rFonts w:ascii="Times New Roman" w:hAnsi="Times New Roman"/>
          <w:sz w:val="24"/>
          <w:szCs w:val="24"/>
          <w:lang w:val="pl-PL"/>
        </w:rPr>
        <w:t>S</w:t>
      </w:r>
      <w:r w:rsidRPr="00E822FC">
        <w:rPr>
          <w:rFonts w:ascii="Times New Roman" w:hAnsi="Times New Roman"/>
          <w:sz w:val="24"/>
          <w:szCs w:val="24"/>
          <w:lang w:val="pl-PL"/>
        </w:rPr>
        <w:t>poločnosť Medochemie</w:t>
      </w:r>
      <w:r w:rsidR="0011028A" w:rsidRPr="00E822FC">
        <w:rPr>
          <w:rFonts w:ascii="Times New Roman" w:hAnsi="Times New Roman"/>
          <w:sz w:val="24"/>
          <w:szCs w:val="24"/>
          <w:lang w:val="pl-PL"/>
        </w:rPr>
        <w:t xml:space="preserve"> môže taktiež odmietnuť</w:t>
      </w:r>
      <w:r w:rsidRPr="00E822FC">
        <w:rPr>
          <w:rFonts w:ascii="Times New Roman" w:hAnsi="Times New Roman"/>
          <w:sz w:val="24"/>
          <w:szCs w:val="24"/>
          <w:lang w:val="pl-PL"/>
        </w:rPr>
        <w:t xml:space="preserve"> vyhovieť žiadosti, ak existujú legitímne alebo zákonné alebo iné dôvody, ktoré jej v tom bránia, alebo ak sú žiadosti neprimerané.  </w:t>
      </w:r>
    </w:p>
    <w:p w14:paraId="657DF3FB" w14:textId="77777777" w:rsidR="0011028A" w:rsidRPr="00E822FC" w:rsidRDefault="0011028A" w:rsidP="00CA1CF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</w:p>
    <w:p w14:paraId="74B29B88" w14:textId="7BF89B76" w:rsidR="00CA1CF0" w:rsidRPr="00E822FC" w:rsidRDefault="00CA1CF0" w:rsidP="00CA1CF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822FC">
        <w:rPr>
          <w:rFonts w:ascii="Times New Roman" w:hAnsi="Times New Roman"/>
          <w:sz w:val="24"/>
          <w:szCs w:val="24"/>
          <w:lang w:val="pl-PL"/>
        </w:rPr>
        <w:t xml:space="preserve">Takéto žiadosti o poskytnutie informácií od spoločnosti Medochemie možno podať prostredníctvom </w:t>
      </w:r>
      <w:r w:rsidRPr="00E822FC">
        <w:rPr>
          <w:rFonts w:ascii="Times New Roman" w:hAnsi="Times New Roman"/>
          <w:i/>
          <w:iCs/>
          <w:sz w:val="24"/>
          <w:szCs w:val="24"/>
          <w:lang w:val="pl-PL"/>
        </w:rPr>
        <w:t xml:space="preserve">formulára </w:t>
      </w:r>
      <w:r w:rsidR="0011028A" w:rsidRPr="00E822FC">
        <w:rPr>
          <w:rFonts w:ascii="Times New Roman" w:hAnsi="Times New Roman"/>
          <w:i/>
          <w:iCs/>
          <w:sz w:val="24"/>
          <w:szCs w:val="24"/>
          <w:lang w:val="pl-PL"/>
        </w:rPr>
        <w:t>Ž</w:t>
      </w:r>
      <w:r w:rsidRPr="00E822FC">
        <w:rPr>
          <w:rFonts w:ascii="Times New Roman" w:hAnsi="Times New Roman"/>
          <w:i/>
          <w:iCs/>
          <w:sz w:val="24"/>
          <w:szCs w:val="24"/>
          <w:lang w:val="pl-PL"/>
        </w:rPr>
        <w:t>iados</w:t>
      </w:r>
      <w:r w:rsidR="0011028A" w:rsidRPr="00E822FC">
        <w:rPr>
          <w:rFonts w:ascii="Times New Roman" w:hAnsi="Times New Roman"/>
          <w:i/>
          <w:iCs/>
          <w:sz w:val="24"/>
          <w:szCs w:val="24"/>
          <w:lang w:val="pl-PL"/>
        </w:rPr>
        <w:t>ť</w:t>
      </w:r>
      <w:r w:rsidRPr="00E822FC">
        <w:rPr>
          <w:rFonts w:ascii="Times New Roman" w:hAnsi="Times New Roman"/>
          <w:i/>
          <w:iCs/>
          <w:sz w:val="24"/>
          <w:szCs w:val="24"/>
          <w:lang w:val="pl-PL"/>
        </w:rPr>
        <w:t xml:space="preserve"> o prístup k </w:t>
      </w:r>
      <w:r w:rsidR="0011028A" w:rsidRPr="00E822FC">
        <w:rPr>
          <w:rFonts w:ascii="Times New Roman" w:hAnsi="Times New Roman"/>
          <w:i/>
          <w:iCs/>
          <w:sz w:val="24"/>
          <w:szCs w:val="24"/>
          <w:lang w:val="pl-PL"/>
        </w:rPr>
        <w:t xml:space="preserve">osobným </w:t>
      </w:r>
      <w:r w:rsidRPr="00E822FC">
        <w:rPr>
          <w:rFonts w:ascii="Times New Roman" w:hAnsi="Times New Roman"/>
          <w:i/>
          <w:iCs/>
          <w:sz w:val="24"/>
          <w:szCs w:val="24"/>
          <w:lang w:val="pl-PL"/>
        </w:rPr>
        <w:t>údajom</w:t>
      </w:r>
      <w:r w:rsidRPr="00E822FC">
        <w:rPr>
          <w:rFonts w:ascii="Times New Roman" w:hAnsi="Times New Roman"/>
          <w:sz w:val="24"/>
          <w:szCs w:val="24"/>
          <w:lang w:val="pl-PL"/>
        </w:rPr>
        <w:t xml:space="preserve"> spoločnosti Medochemie. </w:t>
      </w:r>
    </w:p>
    <w:p w14:paraId="1AC9BA52" w14:textId="77777777" w:rsidR="00BE42BC" w:rsidRPr="00E822FC" w:rsidRDefault="00BE42B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val="sk-SK"/>
        </w:rPr>
      </w:pPr>
    </w:p>
    <w:p w14:paraId="2E299C4E" w14:textId="77777777" w:rsidR="003246EB" w:rsidRPr="00F8050A" w:rsidRDefault="003246E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bookmarkStart w:id="2" w:name="co_anchor_a000008_1"/>
      <w:bookmarkEnd w:id="2"/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 </w:t>
      </w:r>
    </w:p>
    <w:p w14:paraId="0D5E294A" w14:textId="77777777" w:rsidR="003246EB" w:rsidRPr="00F8050A" w:rsidRDefault="003246E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val="pl-PL"/>
        </w:rPr>
      </w:pPr>
    </w:p>
    <w:p w14:paraId="37D86B77" w14:textId="2D0E2AC8" w:rsidR="0011028A" w:rsidRPr="00E822FC" w:rsidRDefault="0011028A" w:rsidP="0011028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822FC">
        <w:rPr>
          <w:rFonts w:ascii="Times New Roman" w:hAnsi="Times New Roman"/>
          <w:b/>
          <w:bCs/>
          <w:sz w:val="24"/>
          <w:szCs w:val="24"/>
        </w:rPr>
        <w:t>3.    Právo na Opravu osobných údajov</w:t>
      </w:r>
    </w:p>
    <w:p w14:paraId="049F8083" w14:textId="77777777" w:rsidR="0011028A" w:rsidRPr="00E822FC" w:rsidRDefault="0011028A" w:rsidP="001102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611D19E" w14:textId="73BE7B3E" w:rsidR="0011028A" w:rsidRPr="00E822FC" w:rsidRDefault="0011028A" w:rsidP="001102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V súlade s článkom 5 ods. 1 písm. d) nariadenia GDPR spoločnosť Medochemie zabezpečí, aby údaje boli presné a primerane aktualizované, v opačnom prípade je prevádzkovateľ povinný takéto údaje opraviť. </w:t>
      </w:r>
    </w:p>
    <w:p w14:paraId="24A384CC" w14:textId="77777777" w:rsidR="0011028A" w:rsidRPr="00E822FC" w:rsidRDefault="0011028A" w:rsidP="001102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 </w:t>
      </w:r>
    </w:p>
    <w:p w14:paraId="302A5D41" w14:textId="17350396" w:rsidR="0011028A" w:rsidRPr="00E822FC" w:rsidRDefault="0011028A" w:rsidP="001102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Na posilnenie týchto požiadaviek a na zabezpečenie toho, aby dotknutá osoba mohla takéto nepresné údaje opraviť, nariadenie GDPR v článku</w:t>
      </w:r>
      <w:r w:rsidR="00F8050A">
        <w:rPr>
          <w:rFonts w:ascii="Times New Roman" w:hAnsi="Times New Roman"/>
          <w:sz w:val="24"/>
          <w:szCs w:val="24"/>
        </w:rPr>
        <w:t xml:space="preserve"> </w:t>
      </w:r>
      <w:r w:rsidRPr="00E822FC">
        <w:rPr>
          <w:rFonts w:ascii="Times New Roman" w:hAnsi="Times New Roman"/>
          <w:sz w:val="24"/>
          <w:szCs w:val="24"/>
        </w:rPr>
        <w:t>16 osobitne udeľuje dotknutým osobám právo:</w:t>
      </w:r>
    </w:p>
    <w:p w14:paraId="6448439A" w14:textId="77777777" w:rsidR="0011028A" w:rsidRPr="00E822FC" w:rsidRDefault="0011028A" w:rsidP="001102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 </w:t>
      </w:r>
    </w:p>
    <w:p w14:paraId="4356659A" w14:textId="2404816B" w:rsidR="0011028A" w:rsidRPr="00E822FC" w:rsidRDefault="0011028A" w:rsidP="001102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•    opraviť nepresné osobné údaje, ktoré uchováva </w:t>
      </w:r>
      <w:r w:rsidR="00F8050A" w:rsidRPr="00E822FC">
        <w:rPr>
          <w:rFonts w:ascii="Times New Roman" w:hAnsi="Times New Roman"/>
          <w:sz w:val="24"/>
          <w:szCs w:val="24"/>
        </w:rPr>
        <w:t>prevádzkovateľ.</w:t>
      </w:r>
      <w:r w:rsidRPr="00E822FC">
        <w:rPr>
          <w:rFonts w:ascii="Times New Roman" w:hAnsi="Times New Roman"/>
          <w:sz w:val="24"/>
          <w:szCs w:val="24"/>
        </w:rPr>
        <w:t xml:space="preserve"> </w:t>
      </w:r>
    </w:p>
    <w:p w14:paraId="6484AC0B" w14:textId="2A4EEC3E" w:rsidR="0011028A" w:rsidRPr="00E822FC" w:rsidRDefault="0011028A" w:rsidP="001102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>•    doplniť akýchkoľvek neúplné osobné údaje, ktoré uchováva prevádzkovateľ.</w:t>
      </w:r>
    </w:p>
    <w:p w14:paraId="50C91FCD" w14:textId="77777777" w:rsidR="0011028A" w:rsidRPr="00E822FC" w:rsidRDefault="0011028A" w:rsidP="001102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 </w:t>
      </w:r>
    </w:p>
    <w:p w14:paraId="4ED5D456" w14:textId="3E988AA8" w:rsidR="0011028A" w:rsidRPr="00E822FC" w:rsidRDefault="0011028A" w:rsidP="001102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822FC">
        <w:rPr>
          <w:rFonts w:ascii="Times New Roman" w:hAnsi="Times New Roman"/>
          <w:sz w:val="24"/>
          <w:szCs w:val="24"/>
        </w:rPr>
        <w:t xml:space="preserve">Takúto žiadosť o opravu údajov, ktoré uchováva spoločnosť Medochemie, je možné podať prostredníctvom </w:t>
      </w:r>
      <w:r w:rsidRPr="00E822FC">
        <w:rPr>
          <w:rFonts w:ascii="Times New Roman" w:hAnsi="Times New Roman"/>
          <w:i/>
          <w:iCs/>
          <w:sz w:val="24"/>
          <w:szCs w:val="24"/>
        </w:rPr>
        <w:t>formulára Žiadosť o opravu údajov dotknutej osoby</w:t>
      </w:r>
      <w:r w:rsidRPr="00E822FC">
        <w:rPr>
          <w:rFonts w:ascii="Times New Roman" w:hAnsi="Times New Roman"/>
          <w:sz w:val="24"/>
          <w:szCs w:val="24"/>
        </w:rPr>
        <w:t xml:space="preserve"> spoločnosti Medochemie.</w:t>
      </w:r>
    </w:p>
    <w:p w14:paraId="79007CAB" w14:textId="77777777" w:rsidR="0011028A" w:rsidRPr="00E822FC" w:rsidRDefault="001102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858EC6B" w14:textId="77777777" w:rsidR="005D5DF0" w:rsidRPr="00E822FC" w:rsidRDefault="005D5DF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33AD486" w14:textId="231A7633" w:rsidR="00DB761E" w:rsidRPr="00E822FC" w:rsidRDefault="00DB761E" w:rsidP="00DB761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4.    </w:t>
      </w:r>
      <w:r w:rsidRPr="00E822FC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Právo na Vymazanie osobných údajov (</w:t>
      </w:r>
      <w:r w:rsidR="00FA78D2" w:rsidRPr="00E822FC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p</w:t>
      </w:r>
      <w:r w:rsidRPr="00E822FC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rávo </w:t>
      </w:r>
      <w:r w:rsidR="00FA78D2" w:rsidRPr="00E822FC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„na </w:t>
      </w:r>
      <w:r w:rsidR="00374898" w:rsidRPr="00E822FC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zabudnutie “</w:t>
      </w:r>
      <w:r w:rsidRPr="00E822FC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)</w:t>
      </w:r>
    </w:p>
    <w:p w14:paraId="02F7DB72" w14:textId="77777777" w:rsidR="00DB761E" w:rsidRPr="00E822FC" w:rsidRDefault="00DB761E" w:rsidP="00DB761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79AA51D2" w14:textId="4868AE4F" w:rsidR="00DB761E" w:rsidRPr="00F8050A" w:rsidRDefault="00DB761E" w:rsidP="00DB761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Dotknuté osoby majú právo požiadať o vymazanie osobných údajov, ktoré o nich spoločnosť Medochemie uchováva, známe aj ako „Právo </w:t>
      </w:r>
      <w:r w:rsidR="00374898" w:rsidRPr="00E822FC">
        <w:rPr>
          <w:rFonts w:ascii="Times New Roman" w:hAnsi="Times New Roman"/>
          <w:color w:val="000000"/>
          <w:sz w:val="24"/>
          <w:szCs w:val="24"/>
          <w:lang w:val="pl-PL"/>
        </w:rPr>
        <w:t>na zabudnutie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“, ustanovené v článku 17 ods. 1 nariadenia. </w:t>
      </w: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Dotknutá osoba má právo požiadať o vymazanie svojich osobných údajov, ak platí jedna z nasledujúcich skutočností:</w:t>
      </w:r>
    </w:p>
    <w:p w14:paraId="1611D8FA" w14:textId="77777777" w:rsidR="00DB761E" w:rsidRPr="00F8050A" w:rsidRDefault="00DB761E" w:rsidP="00DB761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45BDAC30" w14:textId="3D3B0830" w:rsidR="00DB761E" w:rsidRPr="00F8050A" w:rsidRDefault="00DB761E" w:rsidP="00BF245E">
      <w:pPr>
        <w:pStyle w:val="Odsekzoznamu"/>
        <w:widowControl w:val="0"/>
        <w:numPr>
          <w:ilvl w:val="0"/>
          <w:numId w:val="14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Osobné údaje už nie sú potrebné na účely, na ktoré ich prevádzkovateľ zhromaždil.</w:t>
      </w:r>
    </w:p>
    <w:p w14:paraId="18837E37" w14:textId="3D1B6C9E" w:rsidR="00DB761E" w:rsidRPr="00F8050A" w:rsidRDefault="00DB761E" w:rsidP="00DB761E">
      <w:pPr>
        <w:pStyle w:val="Odsekzoznamu"/>
        <w:widowControl w:val="0"/>
        <w:numPr>
          <w:ilvl w:val="0"/>
          <w:numId w:val="14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Dotknutá osoba odvolala svoj súhlas so spracúvaním osobných údajov zo strany prevádzkovateľa a na spracúvanie sa nevzťahuje žiadný iný právny základ.</w:t>
      </w:r>
    </w:p>
    <w:p w14:paraId="078DB01E" w14:textId="02028527" w:rsidR="00DB761E" w:rsidRPr="00E822FC" w:rsidRDefault="00DB761E" w:rsidP="00DB761E">
      <w:pPr>
        <w:pStyle w:val="Odsekzoznamu"/>
        <w:widowControl w:val="0"/>
        <w:numPr>
          <w:ilvl w:val="0"/>
          <w:numId w:val="14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Dotknutá osoba namieta proti spracúvaniu, ktoré je buď:</w:t>
      </w:r>
    </w:p>
    <w:p w14:paraId="61AA21D9" w14:textId="6ABB04E2" w:rsidR="00DB761E" w:rsidRPr="00E822FC" w:rsidRDefault="00DB761E" w:rsidP="00BF245E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•      nevyhnutné na splnenie úlohy realizovanej vo verejnom záujme alebo pri výkone verejnej moci </w:t>
      </w:r>
      <w:r w:rsidR="00063F49"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zverenej prevádzkovateľovi; alebo</w:t>
      </w:r>
    </w:p>
    <w:p w14:paraId="56E16F73" w14:textId="5C877630" w:rsidR="00DB761E" w:rsidRPr="00E822FC" w:rsidRDefault="00DB761E" w:rsidP="00BF245E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>•      nevyhnutné na dosiahnutie oprávnených záujmov prevádzkovateľa alebo tretej strany; alebo</w:t>
      </w:r>
    </w:p>
    <w:p w14:paraId="217D8504" w14:textId="77777777" w:rsidR="00DB761E" w:rsidRPr="00E822FC" w:rsidRDefault="00DB761E" w:rsidP="00BF245E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•      neexistujú žiadne iné závažné oprávnené dôvody na spracúvanie osobných údajov.</w:t>
      </w:r>
    </w:p>
    <w:p w14:paraId="6764B60E" w14:textId="1BFEADD7" w:rsidR="00DB761E" w:rsidRPr="00E822FC" w:rsidRDefault="00DB761E" w:rsidP="00DB761E">
      <w:pPr>
        <w:pStyle w:val="Odsekzoznamu"/>
        <w:widowControl w:val="0"/>
        <w:numPr>
          <w:ilvl w:val="0"/>
          <w:numId w:val="14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Dotknutá osoba namieta proti spracúvaniu na účely priameho marketingu.</w:t>
      </w:r>
    </w:p>
    <w:p w14:paraId="1DA91B7E" w14:textId="57E90275" w:rsidR="00DB761E" w:rsidRPr="00E822FC" w:rsidRDefault="00DB761E" w:rsidP="00DB761E">
      <w:pPr>
        <w:pStyle w:val="Odsekzoznamu"/>
        <w:widowControl w:val="0"/>
        <w:numPr>
          <w:ilvl w:val="0"/>
          <w:numId w:val="14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Prevádzkovateľ spracúval osobné údaje nezákonne.</w:t>
      </w:r>
    </w:p>
    <w:p w14:paraId="7B907388" w14:textId="5A0F2D69" w:rsidR="00DB761E" w:rsidRPr="00E822FC" w:rsidRDefault="00DB761E" w:rsidP="00DB761E">
      <w:pPr>
        <w:pStyle w:val="Odsekzoznamu"/>
        <w:widowControl w:val="0"/>
        <w:numPr>
          <w:ilvl w:val="0"/>
          <w:numId w:val="14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Právne predpisy Európskej únie alebo členského štátu vyžadujú vymazanie údajov na splnenie zákonnej povinnosti, ktorá sa vzťahuje na prevádzkovateľa.</w:t>
      </w:r>
    </w:p>
    <w:p w14:paraId="08EF68F1" w14:textId="01FB8864" w:rsidR="0011028A" w:rsidRPr="00E822FC" w:rsidRDefault="00DB761E" w:rsidP="00BF245E">
      <w:pPr>
        <w:pStyle w:val="Odsekzoznamu"/>
        <w:widowControl w:val="0"/>
        <w:numPr>
          <w:ilvl w:val="0"/>
          <w:numId w:val="14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Prevádzkovateľ zhromaždil osobné údaje v súvislosti s ponukou online služieb deťom v zmysle GDPR, ak by sa niektoré činnosti prevádzkovateľa takto vykladali.</w:t>
      </w:r>
    </w:p>
    <w:p w14:paraId="4FE6DA08" w14:textId="77777777" w:rsidR="00DB761E" w:rsidRPr="00E822FC" w:rsidRDefault="00DB761E" w:rsidP="00DB761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428AC328" w14:textId="77777777" w:rsidR="00BF245E" w:rsidRPr="00F8050A" w:rsidRDefault="00BF245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71B6B15" w14:textId="5DD193DB" w:rsidR="00BF245E" w:rsidRPr="00F8050A" w:rsidRDefault="00BF245E" w:rsidP="00BF245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Ak dotknutá osoba požiada o vymazanie osobných údajov z jedného zo zákonných dôvodov, spoločnosť Medochemie údaje bezodkladne vymaže, pokiaľ nie je ich ďalšie uchovávanie nevyhnutné na:</w:t>
      </w:r>
    </w:p>
    <w:p w14:paraId="11E7B4E3" w14:textId="2A6459C0" w:rsidR="00BF245E" w:rsidRPr="00F8050A" w:rsidRDefault="00BF245E" w:rsidP="00347DB7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01131B0C" w14:textId="2189A39F" w:rsidR="00BF245E" w:rsidRPr="00E822FC" w:rsidRDefault="00BF245E" w:rsidP="00347DB7">
      <w:pPr>
        <w:pStyle w:val="Odsekzoznamu"/>
        <w:widowControl w:val="0"/>
        <w:numPr>
          <w:ilvl w:val="1"/>
          <w:numId w:val="158"/>
        </w:numPr>
        <w:autoSpaceDE w:val="0"/>
        <w:autoSpaceDN w:val="0"/>
        <w:adjustRightInd w:val="0"/>
        <w:spacing w:before="120"/>
        <w:ind w:left="1077"/>
        <w:contextualSpacing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Uplatňovanie práva na slobodu prejavu a informácií.</w:t>
      </w:r>
    </w:p>
    <w:p w14:paraId="55013FC6" w14:textId="36B61FA1" w:rsidR="00BF245E" w:rsidRPr="00E822FC" w:rsidRDefault="00BF245E" w:rsidP="00347DB7">
      <w:pPr>
        <w:pStyle w:val="Odsekzoznamu"/>
        <w:widowControl w:val="0"/>
        <w:numPr>
          <w:ilvl w:val="0"/>
          <w:numId w:val="158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Splnenie právnej povinnosti podľa práva EÚ alebo zákonnej povinnosti členského štátu.</w:t>
      </w:r>
    </w:p>
    <w:p w14:paraId="2BF87369" w14:textId="6A6EF305" w:rsidR="00BF245E" w:rsidRPr="00E822FC" w:rsidRDefault="00BF245E" w:rsidP="00347DB7">
      <w:pPr>
        <w:pStyle w:val="Odsekzoznamu"/>
        <w:widowControl w:val="0"/>
        <w:numPr>
          <w:ilvl w:val="0"/>
          <w:numId w:val="158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Plnenie úlohy vykonávanej vo verejnom záujme.</w:t>
      </w:r>
    </w:p>
    <w:p w14:paraId="75705856" w14:textId="46DF97A4" w:rsidR="00BF245E" w:rsidRPr="00E822FC" w:rsidRDefault="00BF245E" w:rsidP="00347DB7">
      <w:pPr>
        <w:pStyle w:val="Odsekzoznamu"/>
        <w:widowControl w:val="0"/>
        <w:numPr>
          <w:ilvl w:val="0"/>
          <w:numId w:val="158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Uplatňovanie verejnej moci zverenej prevádzkovateľovi.</w:t>
      </w:r>
    </w:p>
    <w:p w14:paraId="71F9C93C" w14:textId="62BCBDAE" w:rsidR="00BF245E" w:rsidRPr="00E822FC" w:rsidRDefault="00BF245E" w:rsidP="00347DB7">
      <w:pPr>
        <w:pStyle w:val="Odsekzoznamu"/>
        <w:widowControl w:val="0"/>
        <w:numPr>
          <w:ilvl w:val="0"/>
          <w:numId w:val="158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Dôvody verejného zdravia v súlade s výnimkami pre spracúvanie osobitných kategórií osobných údajov, ako sú informácie o zdraví, ako je uvedené v článkoch 9 ods. 2 písm. h) a i) a 9 ods. 3 GDPR.</w:t>
      </w:r>
    </w:p>
    <w:p w14:paraId="16A9F584" w14:textId="3F4D31C1" w:rsidR="00BF245E" w:rsidRPr="00E822FC" w:rsidRDefault="00BF245E" w:rsidP="00347DB7">
      <w:pPr>
        <w:pStyle w:val="Odsekzoznamu"/>
        <w:widowControl w:val="0"/>
        <w:numPr>
          <w:ilvl w:val="0"/>
          <w:numId w:val="158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Archivačné účely vo verejnom záujme, vedecký alebo historický výskum alebo štatistické účely za určitých okolností.</w:t>
      </w:r>
    </w:p>
    <w:p w14:paraId="113C8007" w14:textId="2F1488B0" w:rsidR="00BF245E" w:rsidRPr="00E822FC" w:rsidRDefault="00BF245E" w:rsidP="00347DB7">
      <w:pPr>
        <w:pStyle w:val="Odsekzoznamu"/>
        <w:widowControl w:val="0"/>
        <w:numPr>
          <w:ilvl w:val="0"/>
          <w:numId w:val="158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Preukazovanie, uplatňovanie alebo obhajovovanie právnych nárokov.</w:t>
      </w:r>
    </w:p>
    <w:p w14:paraId="5908536D" w14:textId="77777777" w:rsidR="00BF245E" w:rsidRPr="00E822FC" w:rsidRDefault="00BF245E" w:rsidP="00430E46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2F754FFF" w14:textId="5DE4403A" w:rsidR="00BF245E" w:rsidRPr="00E822FC" w:rsidRDefault="00BF245E" w:rsidP="00BF245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V nepravdepodobnom prípade, že spoločnosť Medochemie zverejnila </w:t>
      </w:r>
      <w:r w:rsidR="00430E46" w:rsidRPr="00E822FC">
        <w:rPr>
          <w:rFonts w:ascii="Times New Roman" w:hAnsi="Times New Roman"/>
          <w:color w:val="000000"/>
          <w:sz w:val="24"/>
          <w:szCs w:val="24"/>
          <w:lang w:val="pl-PL"/>
        </w:rPr>
        <w:t>osobné údaje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dotknutej osoby alebo </w:t>
      </w:r>
      <w:r w:rsidR="00430E46" w:rsidRPr="00E822FC">
        <w:rPr>
          <w:rFonts w:ascii="Times New Roman" w:hAnsi="Times New Roman"/>
          <w:color w:val="000000"/>
          <w:sz w:val="24"/>
          <w:szCs w:val="24"/>
          <w:lang w:val="pl-PL"/>
        </w:rPr>
        <w:t>ich poskytla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tretím stran</w:t>
      </w:r>
      <w:r w:rsidR="00430E46"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ám či 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v rámci organizácie, spoločnosť Medochemie bezodkladne informuje </w:t>
      </w:r>
      <w:r w:rsidR="00430E46" w:rsidRPr="00E822FC">
        <w:rPr>
          <w:rFonts w:ascii="Times New Roman" w:hAnsi="Times New Roman"/>
          <w:color w:val="000000"/>
          <w:sz w:val="24"/>
          <w:szCs w:val="24"/>
          <w:lang w:val="pl-PL"/>
        </w:rPr>
        <w:t>každého takéhoto prevádzkovateľa tretej strany,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ktor</w:t>
      </w:r>
      <w:r w:rsidR="00430E46" w:rsidRPr="00E822FC">
        <w:rPr>
          <w:rFonts w:ascii="Times New Roman" w:hAnsi="Times New Roman"/>
          <w:color w:val="000000"/>
          <w:sz w:val="24"/>
          <w:szCs w:val="24"/>
          <w:lang w:val="pl-PL"/>
        </w:rPr>
        <w:t>ý tieto údaje spracúva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, o žiadosti dotknutej osoby o vymazanie. To zahŕňa </w:t>
      </w:r>
      <w:r w:rsidR="00430E46"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aj 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odstránenie akýchkoľvek odkazov na tieto osobné údaje, ako aj akýchkoľvek kópií týchto osobných údajov.</w:t>
      </w:r>
    </w:p>
    <w:p w14:paraId="428AA37B" w14:textId="77777777" w:rsidR="00BF245E" w:rsidRPr="00E822FC" w:rsidRDefault="00BF245E" w:rsidP="00BF245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68B47ACA" w14:textId="670ACE5B" w:rsidR="00BF245E" w:rsidRPr="00E822FC" w:rsidRDefault="00BF245E" w:rsidP="00BF245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Takúto žiadosť o vymazanie údajov je možné podať prostredníctvom formulára spoločnosti Medochemie  </w:t>
      </w:r>
      <w:r w:rsidR="00430E46" w:rsidRPr="00E822FC">
        <w:rPr>
          <w:rFonts w:ascii="Times New Roman" w:hAnsi="Times New Roman"/>
          <w:i/>
          <w:iCs/>
          <w:color w:val="000000"/>
          <w:sz w:val="24"/>
          <w:szCs w:val="24"/>
          <w:lang w:val="pl-PL"/>
        </w:rPr>
        <w:t>Ž</w:t>
      </w:r>
      <w:r w:rsidRPr="00E822FC">
        <w:rPr>
          <w:rFonts w:ascii="Times New Roman" w:hAnsi="Times New Roman"/>
          <w:i/>
          <w:iCs/>
          <w:color w:val="000000"/>
          <w:sz w:val="24"/>
          <w:szCs w:val="24"/>
          <w:lang w:val="pl-PL"/>
        </w:rPr>
        <w:t xml:space="preserve">iadosť dotknutej osoby o vymazanie </w:t>
      </w:r>
      <w:r w:rsidR="00430E46" w:rsidRPr="00E822FC">
        <w:rPr>
          <w:rFonts w:ascii="Times New Roman" w:hAnsi="Times New Roman"/>
          <w:i/>
          <w:iCs/>
          <w:color w:val="000000"/>
          <w:sz w:val="24"/>
          <w:szCs w:val="24"/>
          <w:lang w:val="pl-PL"/>
        </w:rPr>
        <w:t xml:space="preserve">osobných </w:t>
      </w:r>
      <w:r w:rsidRPr="00E822FC">
        <w:rPr>
          <w:rFonts w:ascii="Times New Roman" w:hAnsi="Times New Roman"/>
          <w:i/>
          <w:iCs/>
          <w:color w:val="000000"/>
          <w:sz w:val="24"/>
          <w:szCs w:val="24"/>
          <w:lang w:val="pl-PL"/>
        </w:rPr>
        <w:t>údajov.</w:t>
      </w:r>
    </w:p>
    <w:p w14:paraId="73BAEBE6" w14:textId="77777777" w:rsidR="00BF245E" w:rsidRPr="00E822FC" w:rsidRDefault="00BF245E" w:rsidP="00BF245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77E8C6BC" w14:textId="77777777" w:rsidR="003246EB" w:rsidRPr="00E822FC" w:rsidRDefault="003246E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val="sk-SK"/>
        </w:rPr>
      </w:pPr>
      <w:bookmarkStart w:id="3" w:name="co_anchor_a000009_1"/>
      <w:bookmarkEnd w:id="3"/>
    </w:p>
    <w:p w14:paraId="750EAAA2" w14:textId="69F74BAF" w:rsidR="00F037C8" w:rsidRPr="00F8050A" w:rsidRDefault="00F037C8" w:rsidP="0011748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F8050A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5.    Právo na Obmedzenie spracúvania údajov</w:t>
      </w:r>
    </w:p>
    <w:p w14:paraId="4EB50468" w14:textId="77777777" w:rsidR="00F037C8" w:rsidRPr="00F8050A" w:rsidRDefault="00F037C8" w:rsidP="0011748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1176F7DB" w14:textId="20A0D15A" w:rsidR="00F037C8" w:rsidRPr="00F8050A" w:rsidRDefault="00F037C8" w:rsidP="00757AB7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sk-SK"/>
        </w:rPr>
        <w:t>Podľa článku 18 GDPR majú dotknuté osoby právo za určitých okolností obmedziť spracúvanie svojich osobných údajov. Dotknuté osoby môžu obmedziť spracúvanie svojich osobných údajov</w:t>
      </w:r>
      <w:r w:rsidR="0011748E" w:rsidRPr="00F8050A">
        <w:rPr>
          <w:rFonts w:ascii="Times New Roman" w:hAnsi="Times New Roman"/>
          <w:color w:val="000000"/>
          <w:sz w:val="24"/>
          <w:szCs w:val="24"/>
          <w:lang w:val="sk-SK"/>
        </w:rPr>
        <w:t xml:space="preserve"> v prípadoch</w:t>
      </w:r>
      <w:r w:rsidRPr="00F8050A">
        <w:rPr>
          <w:rFonts w:ascii="Times New Roman" w:hAnsi="Times New Roman"/>
          <w:color w:val="000000"/>
          <w:sz w:val="24"/>
          <w:szCs w:val="24"/>
          <w:lang w:val="sk-SK"/>
        </w:rPr>
        <w:t>, ak:</w:t>
      </w:r>
    </w:p>
    <w:p w14:paraId="1C0F3985" w14:textId="77777777" w:rsidR="00F037C8" w:rsidRPr="00F8050A" w:rsidRDefault="00F037C8" w:rsidP="00757AB7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14:paraId="0F1E5632" w14:textId="287B92C8" w:rsidR="00F037C8" w:rsidRPr="00F8050A" w:rsidRDefault="00F037C8" w:rsidP="00757AB7">
      <w:pPr>
        <w:pStyle w:val="Odsekzoznamu"/>
        <w:widowControl w:val="0"/>
        <w:numPr>
          <w:ilvl w:val="0"/>
          <w:numId w:val="146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sk-SK"/>
        </w:rPr>
        <w:t xml:space="preserve">Dotknutá osoba spochybňuje </w:t>
      </w:r>
      <w:r w:rsidR="0011748E" w:rsidRPr="00F8050A">
        <w:rPr>
          <w:rFonts w:ascii="Times New Roman" w:hAnsi="Times New Roman"/>
          <w:color w:val="000000"/>
          <w:sz w:val="24"/>
          <w:szCs w:val="24"/>
          <w:lang w:val="sk-SK"/>
        </w:rPr>
        <w:t>správnosť</w:t>
      </w:r>
      <w:r w:rsidRPr="00F8050A">
        <w:rPr>
          <w:rFonts w:ascii="Times New Roman" w:hAnsi="Times New Roman"/>
          <w:color w:val="000000"/>
          <w:sz w:val="24"/>
          <w:szCs w:val="24"/>
          <w:lang w:val="sk-SK"/>
        </w:rPr>
        <w:t xml:space="preserve"> osobných údajov. </w:t>
      </w:r>
      <w:r w:rsidR="0011748E" w:rsidRPr="00F8050A">
        <w:rPr>
          <w:rFonts w:ascii="Times New Roman" w:hAnsi="Times New Roman"/>
          <w:color w:val="000000"/>
          <w:sz w:val="24"/>
          <w:szCs w:val="24"/>
          <w:lang w:val="sk-SK"/>
        </w:rPr>
        <w:t>Prevádzkovateľ musí</w:t>
      </w:r>
      <w:r w:rsidRPr="00F8050A">
        <w:rPr>
          <w:rFonts w:ascii="Times New Roman" w:hAnsi="Times New Roman"/>
          <w:color w:val="000000"/>
          <w:sz w:val="24"/>
          <w:szCs w:val="24"/>
          <w:lang w:val="sk-SK"/>
        </w:rPr>
        <w:t xml:space="preserve"> obmedziť spracúvanie spochybnených údajov, kým neoverí ich </w:t>
      </w:r>
      <w:r w:rsidR="0011748E" w:rsidRPr="00F8050A">
        <w:rPr>
          <w:rFonts w:ascii="Times New Roman" w:hAnsi="Times New Roman"/>
          <w:color w:val="000000"/>
          <w:sz w:val="24"/>
          <w:szCs w:val="24"/>
          <w:lang w:val="sk-SK"/>
        </w:rPr>
        <w:t>správnosť</w:t>
      </w:r>
      <w:r w:rsidRPr="00F8050A">
        <w:rPr>
          <w:rFonts w:ascii="Times New Roman" w:hAnsi="Times New Roman"/>
          <w:color w:val="000000"/>
          <w:sz w:val="24"/>
          <w:szCs w:val="24"/>
          <w:lang w:val="sk-SK"/>
        </w:rPr>
        <w:t>.</w:t>
      </w:r>
    </w:p>
    <w:p w14:paraId="19DD7C75" w14:textId="12736DEC" w:rsidR="00F037C8" w:rsidRPr="00F8050A" w:rsidRDefault="00F037C8" w:rsidP="00757AB7">
      <w:pPr>
        <w:pStyle w:val="Odsekzoznamu"/>
        <w:widowControl w:val="0"/>
        <w:numPr>
          <w:ilvl w:val="0"/>
          <w:numId w:val="146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sk-SK"/>
        </w:rPr>
        <w:t xml:space="preserve">Spracúvanie je nezákonné. Namiesto </w:t>
      </w:r>
      <w:r w:rsidR="0011748E" w:rsidRPr="00F8050A">
        <w:rPr>
          <w:rFonts w:ascii="Times New Roman" w:hAnsi="Times New Roman"/>
          <w:color w:val="000000"/>
          <w:sz w:val="24"/>
          <w:szCs w:val="24"/>
          <w:lang w:val="sk-SK"/>
        </w:rPr>
        <w:t>žiadosť o vymazanie</w:t>
      </w:r>
      <w:r w:rsidRPr="00F8050A">
        <w:rPr>
          <w:rFonts w:ascii="Times New Roman" w:hAnsi="Times New Roman"/>
          <w:color w:val="000000"/>
          <w:sz w:val="24"/>
          <w:szCs w:val="24"/>
          <w:lang w:val="sk-SK"/>
        </w:rPr>
        <w:t xml:space="preserve"> môže dotknutá osoba požiadať prevádzkovateľa</w:t>
      </w:r>
      <w:r w:rsidR="0011748E" w:rsidRPr="00F8050A">
        <w:rPr>
          <w:rFonts w:ascii="Times New Roman" w:hAnsi="Times New Roman"/>
          <w:color w:val="000000"/>
          <w:sz w:val="24"/>
          <w:szCs w:val="24"/>
          <w:lang w:val="sk-SK"/>
        </w:rPr>
        <w:t xml:space="preserve"> údajov</w:t>
      </w:r>
      <w:r w:rsidRPr="00F8050A">
        <w:rPr>
          <w:rFonts w:ascii="Times New Roman" w:hAnsi="Times New Roman"/>
          <w:color w:val="000000"/>
          <w:sz w:val="24"/>
          <w:szCs w:val="24"/>
          <w:lang w:val="sk-SK"/>
        </w:rPr>
        <w:t>, aby obmedzil používanie nezákonne spracúvaných osobných údajov.</w:t>
      </w:r>
    </w:p>
    <w:p w14:paraId="60FC4222" w14:textId="0655152B" w:rsidR="00F037C8" w:rsidRPr="00F8050A" w:rsidRDefault="00F037C8" w:rsidP="00757AB7">
      <w:pPr>
        <w:pStyle w:val="Odsekzoznamu"/>
        <w:widowControl w:val="0"/>
        <w:numPr>
          <w:ilvl w:val="0"/>
          <w:numId w:val="146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sk-SK"/>
        </w:rPr>
        <w:lastRenderedPageBreak/>
        <w:t xml:space="preserve">Prevádzkovateľ údajov už nepotrebuje spracúvať osobné údaje, ale dotknutá osoba </w:t>
      </w:r>
      <w:r w:rsidR="0011748E" w:rsidRPr="00F8050A">
        <w:rPr>
          <w:rFonts w:ascii="Times New Roman" w:hAnsi="Times New Roman"/>
          <w:color w:val="000000"/>
          <w:sz w:val="24"/>
          <w:szCs w:val="24"/>
          <w:lang w:val="sk-SK"/>
        </w:rPr>
        <w:t xml:space="preserve">ich </w:t>
      </w:r>
      <w:r w:rsidRPr="00F8050A">
        <w:rPr>
          <w:rFonts w:ascii="Times New Roman" w:hAnsi="Times New Roman"/>
          <w:color w:val="000000"/>
          <w:sz w:val="24"/>
          <w:szCs w:val="24"/>
          <w:lang w:val="sk-SK"/>
        </w:rPr>
        <w:t>potrebuje</w:t>
      </w:r>
      <w:r w:rsidR="0011748E" w:rsidRPr="00F8050A">
        <w:rPr>
          <w:rFonts w:ascii="Times New Roman" w:hAnsi="Times New Roman"/>
          <w:color w:val="000000"/>
          <w:sz w:val="24"/>
          <w:szCs w:val="24"/>
          <w:lang w:val="sk-SK"/>
        </w:rPr>
        <w:t xml:space="preserve"> na preukazovanie, uplatňovanie alebo na</w:t>
      </w:r>
      <w:r w:rsidRPr="00F8050A">
        <w:rPr>
          <w:rFonts w:ascii="Times New Roman" w:hAnsi="Times New Roman"/>
          <w:color w:val="000000"/>
          <w:sz w:val="24"/>
          <w:szCs w:val="24"/>
          <w:lang w:val="sk-SK"/>
        </w:rPr>
        <w:t xml:space="preserve"> obhajobu právnych nárokov.</w:t>
      </w:r>
    </w:p>
    <w:p w14:paraId="4046729B" w14:textId="4FAF1521" w:rsidR="00B0128D" w:rsidRPr="00E822FC" w:rsidRDefault="00F037C8" w:rsidP="00757AB7">
      <w:pPr>
        <w:pStyle w:val="Odsekzoznamu"/>
        <w:widowControl w:val="0"/>
        <w:numPr>
          <w:ilvl w:val="0"/>
          <w:numId w:val="146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 xml:space="preserve">Dotknutá osoba namieta proti spracúvaniu, ktoré sa opiera o verejný záujem alebo oprávnené záujmy prevádzkovateľa údajov alebo tretej strany ako </w:t>
      </w:r>
      <w:r w:rsidR="0011748E" w:rsidRPr="00E822FC">
        <w:rPr>
          <w:rFonts w:ascii="Times New Roman" w:hAnsi="Times New Roman"/>
          <w:color w:val="000000"/>
          <w:sz w:val="24"/>
          <w:szCs w:val="24"/>
        </w:rPr>
        <w:t>právny základ spracúvania</w:t>
      </w:r>
      <w:r w:rsidRPr="00E822FC">
        <w:rPr>
          <w:rFonts w:ascii="Times New Roman" w:hAnsi="Times New Roman"/>
          <w:color w:val="000000"/>
          <w:sz w:val="24"/>
          <w:szCs w:val="24"/>
        </w:rPr>
        <w:t xml:space="preserve"> podľa článku </w:t>
      </w:r>
      <w:proofErr w:type="gramStart"/>
      <w:r w:rsidRPr="00E822FC">
        <w:rPr>
          <w:rFonts w:ascii="Times New Roman" w:hAnsi="Times New Roman"/>
          <w:color w:val="000000"/>
          <w:sz w:val="24"/>
          <w:szCs w:val="24"/>
        </w:rPr>
        <w:t>6</w:t>
      </w:r>
      <w:proofErr w:type="gramEnd"/>
      <w:r w:rsidRPr="00E822FC">
        <w:rPr>
          <w:rFonts w:ascii="Times New Roman" w:hAnsi="Times New Roman"/>
          <w:color w:val="000000"/>
          <w:sz w:val="24"/>
          <w:szCs w:val="24"/>
        </w:rPr>
        <w:t xml:space="preserve"> ods. </w:t>
      </w:r>
      <w:proofErr w:type="gramStart"/>
      <w:r w:rsidRPr="00E822FC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E822FC">
        <w:rPr>
          <w:rFonts w:ascii="Times New Roman" w:hAnsi="Times New Roman"/>
          <w:color w:val="000000"/>
          <w:sz w:val="24"/>
          <w:szCs w:val="24"/>
        </w:rPr>
        <w:t xml:space="preserve"> písm. e) alebo f) GDPR. V takomto prípade musí spoločnosť Medochemie obmedziť spornú činnosť spracúvania, kým sa neoverí, či oprávnené záujmy prevádzkovateľa údajov alebo tretej strany prevažujú nad záujmami dotknutej osoby.</w:t>
      </w:r>
    </w:p>
    <w:p w14:paraId="4F3371EF" w14:textId="77777777" w:rsidR="00F037C8" w:rsidRPr="00E822FC" w:rsidRDefault="00F037C8" w:rsidP="0011748E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882C0BE" w14:textId="77777777" w:rsidR="003246EB" w:rsidRPr="00E822FC" w:rsidRDefault="003246E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> </w:t>
      </w:r>
    </w:p>
    <w:p w14:paraId="31A2AD11" w14:textId="1273A237" w:rsidR="00880D28" w:rsidRPr="00E822FC" w:rsidRDefault="00880D28" w:rsidP="00757AB7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 xml:space="preserve">Ak dotknutá osoba požiada o obmedzenie spracúvania osobných údajov podľa článku </w:t>
      </w:r>
      <w:proofErr w:type="gramStart"/>
      <w:r w:rsidRPr="00E822FC">
        <w:rPr>
          <w:rFonts w:ascii="Times New Roman" w:hAnsi="Times New Roman"/>
          <w:color w:val="000000"/>
          <w:sz w:val="24"/>
          <w:szCs w:val="24"/>
        </w:rPr>
        <w:t>18</w:t>
      </w:r>
      <w:proofErr w:type="gramEnd"/>
      <w:r w:rsidRPr="00E822FC">
        <w:rPr>
          <w:rFonts w:ascii="Times New Roman" w:hAnsi="Times New Roman"/>
          <w:color w:val="000000"/>
          <w:sz w:val="24"/>
          <w:szCs w:val="24"/>
        </w:rPr>
        <w:t xml:space="preserve"> ods. 1, spoločnosť Medochemie môže naďalej uchovávať osobné údaje, avšak môže ich spracúvať iba:</w:t>
      </w:r>
    </w:p>
    <w:p w14:paraId="48D6320D" w14:textId="77777777" w:rsidR="00880D28" w:rsidRPr="00E822FC" w:rsidRDefault="00880D28" w:rsidP="00757AB7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C4B047F" w14:textId="6F87AC5C" w:rsidR="00880D28" w:rsidRPr="00E822FC" w:rsidRDefault="00880D28" w:rsidP="00757AB7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•    </w:t>
      </w:r>
      <w:r w:rsidR="00757AB7" w:rsidRPr="00E822FC">
        <w:rPr>
          <w:rFonts w:ascii="Times New Roman" w:hAnsi="Times New Roman"/>
          <w:color w:val="000000"/>
          <w:sz w:val="24"/>
          <w:szCs w:val="24"/>
          <w:lang w:val="pl-PL"/>
        </w:rPr>
        <w:t>S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o súhlasom dotknutej osoby;</w:t>
      </w:r>
    </w:p>
    <w:p w14:paraId="44F86BEE" w14:textId="79FC021D" w:rsidR="00880D28" w:rsidRPr="00E822FC" w:rsidRDefault="00880D28" w:rsidP="00757AB7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•    </w:t>
      </w:r>
      <w:r w:rsidR="00757AB7" w:rsidRPr="00E822FC">
        <w:rPr>
          <w:rFonts w:ascii="Times New Roman" w:hAnsi="Times New Roman"/>
          <w:color w:val="000000"/>
          <w:sz w:val="24"/>
          <w:szCs w:val="24"/>
          <w:lang w:val="pl-PL"/>
        </w:rPr>
        <w:t>N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a preukazovanie, uplatňovanie alebo obhajovanie právnych nárokov;</w:t>
      </w:r>
    </w:p>
    <w:p w14:paraId="0951639A" w14:textId="567BC75E" w:rsidR="00880D28" w:rsidRPr="00E822FC" w:rsidRDefault="00880D28" w:rsidP="00757AB7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•    </w:t>
      </w:r>
      <w:r w:rsidR="00757AB7" w:rsidRPr="00E822FC">
        <w:rPr>
          <w:rFonts w:ascii="Times New Roman" w:hAnsi="Times New Roman"/>
          <w:color w:val="000000"/>
          <w:sz w:val="24"/>
          <w:szCs w:val="24"/>
          <w:lang w:val="pl-PL"/>
        </w:rPr>
        <w:t>N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a účely ochrany práv inej fyzickej alebo právnickej osoby; alebo</w:t>
      </w:r>
    </w:p>
    <w:p w14:paraId="1266D221" w14:textId="381C503A" w:rsidR="00880D28" w:rsidRPr="00E822FC" w:rsidRDefault="00880D28" w:rsidP="00757AB7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•    </w:t>
      </w:r>
      <w:r w:rsidR="00757AB7" w:rsidRPr="00E822FC">
        <w:rPr>
          <w:rFonts w:ascii="Times New Roman" w:hAnsi="Times New Roman"/>
          <w:color w:val="000000"/>
          <w:sz w:val="24"/>
          <w:szCs w:val="24"/>
          <w:lang w:val="pl-PL"/>
        </w:rPr>
        <w:t>Z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dôležitých dôvodov verejného záujmu.</w:t>
      </w:r>
    </w:p>
    <w:p w14:paraId="0D9804E6" w14:textId="77777777" w:rsidR="00880D28" w:rsidRPr="00E822FC" w:rsidRDefault="00880D28" w:rsidP="00757AB7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1C0094EB" w14:textId="0FF6CE58" w:rsidR="00880D28" w:rsidRPr="00E822FC" w:rsidRDefault="00880D28" w:rsidP="00757AB7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V prípade, že spoločnosť Medochemie zruší obmedzenie spracúvania údajov, dotknutá osoba bude o tom informovaná.</w:t>
      </w:r>
    </w:p>
    <w:p w14:paraId="5D5DB909" w14:textId="77777777" w:rsidR="00880D28" w:rsidRPr="00E822FC" w:rsidRDefault="00880D28" w:rsidP="00757AB7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6F907AEA" w14:textId="651D9A38" w:rsidR="00880D28" w:rsidRPr="00E822FC" w:rsidRDefault="00880D28" w:rsidP="00757AB7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i/>
          <w:iCs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Takúto žiadosť o obmedzenie spracúvania osobných údajov uchovávaných spoločnosťou Medochemie je možné podať prostredníctvom formulára spoločnosti Medochemie </w:t>
      </w:r>
      <w:r w:rsidRPr="00E822FC">
        <w:rPr>
          <w:rFonts w:ascii="Times New Roman" w:hAnsi="Times New Roman"/>
          <w:i/>
          <w:iCs/>
          <w:color w:val="000000"/>
          <w:sz w:val="24"/>
          <w:szCs w:val="24"/>
          <w:lang w:val="pl-PL"/>
        </w:rPr>
        <w:t xml:space="preserve">Žiadosť o obmedzenie spracúvania údajov dotknutej osoby. </w:t>
      </w:r>
    </w:p>
    <w:p w14:paraId="569AD477" w14:textId="77777777" w:rsidR="00844518" w:rsidRPr="00F8050A" w:rsidRDefault="00844518" w:rsidP="001F4DD7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/>
          <w:bCs/>
          <w:color w:val="212121"/>
          <w:sz w:val="24"/>
          <w:szCs w:val="24"/>
          <w:lang w:val="pl-PL"/>
        </w:rPr>
      </w:pPr>
      <w:bookmarkStart w:id="4" w:name="co_anchor_a000010_1"/>
      <w:bookmarkEnd w:id="4"/>
    </w:p>
    <w:p w14:paraId="6767824B" w14:textId="77777777" w:rsidR="00880D28" w:rsidRPr="00F8050A" w:rsidRDefault="00880D28" w:rsidP="00D84AE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34CDD2D3" w14:textId="03F67834" w:rsidR="00880D28" w:rsidRPr="00F8050A" w:rsidRDefault="00880D28" w:rsidP="00880D2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6.    Právo Namietať proti spracúvaniu údajov</w:t>
      </w:r>
    </w:p>
    <w:p w14:paraId="571DA9EA" w14:textId="77777777" w:rsidR="00880D28" w:rsidRPr="00F8050A" w:rsidRDefault="00880D28" w:rsidP="00880D2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280C57DE" w14:textId="30F2ED83" w:rsidR="00880D28" w:rsidRPr="00F8050A" w:rsidRDefault="00880D28" w:rsidP="00880D2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GDPR v článku</w:t>
      </w:r>
      <w:r w:rsidR="00F8050A"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21 udeľuje dotknutým osobám právo namietať proti spracúvaniu údajov za určitých okolností, vrátane:</w:t>
      </w:r>
    </w:p>
    <w:p w14:paraId="7C939BAA" w14:textId="2F0C0D1E" w:rsidR="00880D28" w:rsidRPr="00F8050A" w:rsidRDefault="00880D28" w:rsidP="005605B9">
      <w:pPr>
        <w:widowControl w:val="0"/>
        <w:autoSpaceDE w:val="0"/>
        <w:autoSpaceDN w:val="0"/>
        <w:adjustRightInd w:val="0"/>
        <w:ind w:left="360" w:firstLine="6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45C7B58E" w14:textId="7C60146E" w:rsidR="00880D28" w:rsidRPr="00E822FC" w:rsidRDefault="00880D28" w:rsidP="005605B9">
      <w:pPr>
        <w:pStyle w:val="Odsekzoznamu"/>
        <w:widowControl w:val="0"/>
        <w:numPr>
          <w:ilvl w:val="0"/>
          <w:numId w:val="154"/>
        </w:numPr>
        <w:autoSpaceDE w:val="0"/>
        <w:autoSpaceDN w:val="0"/>
        <w:adjustRightInd w:val="0"/>
        <w:spacing w:before="120"/>
        <w:ind w:left="72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 xml:space="preserve">spracúvania na účely priameho marketing vrátane profilovania súvisiaceho s priamym marketingom. </w:t>
      </w:r>
    </w:p>
    <w:p w14:paraId="198CD889" w14:textId="680E280B" w:rsidR="00880D28" w:rsidRPr="00E822FC" w:rsidRDefault="00880D28" w:rsidP="005605B9">
      <w:pPr>
        <w:pStyle w:val="Odsekzoznamu"/>
        <w:widowControl w:val="0"/>
        <w:numPr>
          <w:ilvl w:val="0"/>
          <w:numId w:val="154"/>
        </w:numPr>
        <w:autoSpaceDE w:val="0"/>
        <w:autoSpaceDN w:val="0"/>
        <w:adjustRightInd w:val="0"/>
        <w:spacing w:before="120"/>
        <w:ind w:left="72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 xml:space="preserve">spracúvania na vedecké alebo historické výskumné účely alebo na štatistické účely, pokiaľ spracúvanie nie je nevyhnutné na plnenie úlohy vykonávanej vo verejnom </w:t>
      </w:r>
      <w:r w:rsidR="007F1884" w:rsidRPr="00E822FC">
        <w:rPr>
          <w:rFonts w:ascii="Times New Roman" w:hAnsi="Times New Roman"/>
          <w:color w:val="000000"/>
          <w:sz w:val="24"/>
          <w:szCs w:val="24"/>
        </w:rPr>
        <w:t>záujme.</w:t>
      </w:r>
    </w:p>
    <w:p w14:paraId="4B5BD257" w14:textId="02D6F7EB" w:rsidR="00880D28" w:rsidRPr="00E822FC" w:rsidRDefault="00880D28" w:rsidP="005605B9">
      <w:pPr>
        <w:pStyle w:val="Odsekzoznamu"/>
        <w:widowControl w:val="0"/>
        <w:numPr>
          <w:ilvl w:val="0"/>
          <w:numId w:val="154"/>
        </w:numPr>
        <w:autoSpaceDE w:val="0"/>
        <w:autoSpaceDN w:val="0"/>
        <w:adjustRightInd w:val="0"/>
        <w:spacing w:before="120"/>
        <w:ind w:left="72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>spracúvani</w:t>
      </w:r>
      <w:r w:rsidR="007F1884" w:rsidRPr="00E822FC">
        <w:rPr>
          <w:rFonts w:ascii="Times New Roman" w:hAnsi="Times New Roman"/>
          <w:color w:val="000000"/>
          <w:sz w:val="24"/>
          <w:szCs w:val="24"/>
        </w:rPr>
        <w:t>a vrátane akéhokoľvek profilovania založeného na nasledujúch právnych základoch</w:t>
      </w:r>
      <w:r w:rsidRPr="00E822FC">
        <w:rPr>
          <w:rFonts w:ascii="Times New Roman" w:hAnsi="Times New Roman"/>
          <w:color w:val="000000"/>
          <w:sz w:val="24"/>
          <w:szCs w:val="24"/>
        </w:rPr>
        <w:t>:</w:t>
      </w:r>
    </w:p>
    <w:p w14:paraId="1CA133E4" w14:textId="5B1E0E95" w:rsidR="00880D28" w:rsidRPr="00E822FC" w:rsidRDefault="00880D28" w:rsidP="005605B9">
      <w:pPr>
        <w:widowControl w:val="0"/>
        <w:autoSpaceDE w:val="0"/>
        <w:autoSpaceDN w:val="0"/>
        <w:adjustRightInd w:val="0"/>
        <w:spacing w:before="120"/>
        <w:ind w:left="720" w:firstLine="357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 xml:space="preserve">•    </w:t>
      </w:r>
      <w:r w:rsidR="007F1884" w:rsidRPr="00E822FC">
        <w:rPr>
          <w:rFonts w:ascii="Times New Roman" w:hAnsi="Times New Roman"/>
          <w:color w:val="000000"/>
          <w:sz w:val="24"/>
          <w:szCs w:val="24"/>
        </w:rPr>
        <w:t>nevyhnutné na plnenie úlohy</w:t>
      </w:r>
      <w:r w:rsidRPr="00E822FC">
        <w:rPr>
          <w:rFonts w:ascii="Times New Roman" w:hAnsi="Times New Roman"/>
          <w:color w:val="000000"/>
          <w:sz w:val="24"/>
          <w:szCs w:val="24"/>
        </w:rPr>
        <w:t xml:space="preserve"> vo verejnom záujme; alebo</w:t>
      </w:r>
    </w:p>
    <w:p w14:paraId="6F5074F6" w14:textId="3D4B63B2" w:rsidR="00880D28" w:rsidRPr="00E822FC" w:rsidRDefault="00880D28" w:rsidP="005605B9">
      <w:pPr>
        <w:widowControl w:val="0"/>
        <w:autoSpaceDE w:val="0"/>
        <w:autoSpaceDN w:val="0"/>
        <w:adjustRightInd w:val="0"/>
        <w:spacing w:before="120"/>
        <w:ind w:left="720" w:firstLine="357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 xml:space="preserve">•    </w:t>
      </w:r>
      <w:r w:rsidR="007F1884" w:rsidRPr="00E822FC">
        <w:rPr>
          <w:rFonts w:ascii="Times New Roman" w:hAnsi="Times New Roman"/>
          <w:color w:val="000000"/>
          <w:sz w:val="24"/>
          <w:szCs w:val="24"/>
        </w:rPr>
        <w:t>nevyhnutné na účely oprávnených záujmov prevádzkovateľa</w:t>
      </w:r>
      <w:r w:rsidRPr="00E822FC">
        <w:rPr>
          <w:rFonts w:ascii="Times New Roman" w:hAnsi="Times New Roman"/>
          <w:color w:val="000000"/>
          <w:sz w:val="24"/>
          <w:szCs w:val="24"/>
        </w:rPr>
        <w:t xml:space="preserve"> údajov alebo tretej strany.</w:t>
      </w:r>
    </w:p>
    <w:p w14:paraId="7CA3F7FA" w14:textId="192385CA" w:rsidR="00880D28" w:rsidRPr="00E822FC" w:rsidRDefault="00880D28" w:rsidP="005605B9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>V prípade, že dotknutá osoba namieta proti spracúvaniu</w:t>
      </w:r>
      <w:r w:rsidR="007F1884" w:rsidRPr="00E822FC">
        <w:rPr>
          <w:rFonts w:ascii="Times New Roman" w:hAnsi="Times New Roman"/>
          <w:color w:val="000000"/>
          <w:sz w:val="24"/>
          <w:szCs w:val="24"/>
        </w:rPr>
        <w:t xml:space="preserve"> osobných údajov</w:t>
      </w:r>
      <w:r w:rsidRPr="00E822FC">
        <w:rPr>
          <w:rFonts w:ascii="Times New Roman" w:hAnsi="Times New Roman"/>
          <w:color w:val="000000"/>
          <w:sz w:val="24"/>
          <w:szCs w:val="24"/>
        </w:rPr>
        <w:t>, spoločnosť Medochemie prestane spracúvať tieto údaje, pokiaľ sa neupla</w:t>
      </w:r>
      <w:r w:rsidR="007F1884" w:rsidRPr="00E822FC">
        <w:rPr>
          <w:rFonts w:ascii="Times New Roman" w:hAnsi="Times New Roman"/>
          <w:color w:val="000000"/>
          <w:sz w:val="24"/>
          <w:szCs w:val="24"/>
        </w:rPr>
        <w:t>tní</w:t>
      </w:r>
      <w:r w:rsidRPr="00E822FC">
        <w:rPr>
          <w:rFonts w:ascii="Times New Roman" w:hAnsi="Times New Roman"/>
          <w:color w:val="000000"/>
          <w:sz w:val="24"/>
          <w:szCs w:val="24"/>
        </w:rPr>
        <w:t xml:space="preserve"> jedna z nasledujúcich výnimiek:</w:t>
      </w:r>
    </w:p>
    <w:p w14:paraId="396D2057" w14:textId="77777777" w:rsidR="00880D28" w:rsidRPr="00E822FC" w:rsidRDefault="00880D28" w:rsidP="005605B9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A7E8073" w14:textId="5DF35C6D" w:rsidR="00880D28" w:rsidRPr="00E822FC" w:rsidRDefault="00880D28" w:rsidP="00FA78D2">
      <w:pPr>
        <w:widowControl w:val="0"/>
        <w:autoSpaceDE w:val="0"/>
        <w:autoSpaceDN w:val="0"/>
        <w:adjustRightInd w:val="0"/>
        <w:spacing w:before="120"/>
        <w:ind w:left="119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lastRenderedPageBreak/>
        <w:t xml:space="preserve">•    Spoločnosť Medochemie preukáže </w:t>
      </w:r>
      <w:r w:rsidR="007F1884" w:rsidRPr="00E822FC">
        <w:rPr>
          <w:rFonts w:ascii="Times New Roman" w:hAnsi="Times New Roman"/>
          <w:color w:val="000000"/>
          <w:sz w:val="24"/>
          <w:szCs w:val="24"/>
        </w:rPr>
        <w:t>závažný</w:t>
      </w:r>
      <w:r w:rsidRPr="00E822FC">
        <w:rPr>
          <w:rFonts w:ascii="Times New Roman" w:hAnsi="Times New Roman"/>
          <w:color w:val="000000"/>
          <w:sz w:val="24"/>
          <w:szCs w:val="24"/>
        </w:rPr>
        <w:t xml:space="preserve"> oprávnený dôvod na spracúvanie osobných údajov, ktorý preváži nad záujmami dotknutej osoby; alebo </w:t>
      </w:r>
    </w:p>
    <w:p w14:paraId="4F6E98E2" w14:textId="77777777" w:rsidR="005605B9" w:rsidRPr="00E822FC" w:rsidRDefault="00880D28" w:rsidP="00FA78D2">
      <w:pPr>
        <w:widowControl w:val="0"/>
        <w:autoSpaceDE w:val="0"/>
        <w:autoSpaceDN w:val="0"/>
        <w:adjustRightInd w:val="0"/>
        <w:spacing w:before="120"/>
        <w:ind w:left="119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•    Je potrebné spracúvať osobné údaje na </w:t>
      </w:r>
      <w:r w:rsidR="007F1884"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preukazovanie, uplatňovanie alebo obhajovanie právnych nárokov. </w:t>
      </w:r>
    </w:p>
    <w:p w14:paraId="574997BF" w14:textId="77777777" w:rsidR="005605B9" w:rsidRPr="00E822FC" w:rsidRDefault="005605B9" w:rsidP="005605B9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2B425FC2" w14:textId="60EBF602" w:rsidR="00880D28" w:rsidRPr="00E822FC" w:rsidRDefault="00880D28" w:rsidP="005605B9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Oznámenie o pokračovaní spracúvania zašle dotknutej osobe spoločnosť Medochemie.</w:t>
      </w:r>
    </w:p>
    <w:p w14:paraId="2C6054B8" w14:textId="77777777" w:rsidR="00880D28" w:rsidRPr="00E822FC" w:rsidRDefault="00880D28" w:rsidP="005605B9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215F54CF" w14:textId="03B7071E" w:rsidR="00880D28" w:rsidRPr="00E822FC" w:rsidRDefault="00880D28" w:rsidP="005605B9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/>
          <w:i/>
          <w:iCs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Takúto žiadosť o </w:t>
      </w:r>
      <w:r w:rsidR="007F1884" w:rsidRPr="00E822FC">
        <w:rPr>
          <w:rFonts w:ascii="Times New Roman" w:hAnsi="Times New Roman"/>
          <w:color w:val="000000"/>
          <w:sz w:val="24"/>
          <w:szCs w:val="24"/>
          <w:lang w:val="pl-PL"/>
        </w:rPr>
        <w:t>N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ámietku proti spracúvaniu údajov uchovávaných spoločnosťou Medochemie je možné podať prostredníctvom formulára </w:t>
      </w:r>
      <w:r w:rsidR="007F1884" w:rsidRPr="00E822FC">
        <w:rPr>
          <w:rFonts w:ascii="Times New Roman" w:hAnsi="Times New Roman"/>
          <w:i/>
          <w:iCs/>
          <w:color w:val="000000"/>
          <w:sz w:val="24"/>
          <w:szCs w:val="24"/>
          <w:lang w:val="pl-PL"/>
        </w:rPr>
        <w:t xml:space="preserve">Žiadosť Námietka dotknutej osoby proti spracúvaniu údajov. </w:t>
      </w:r>
      <w:r w:rsidRPr="00E822FC">
        <w:rPr>
          <w:rFonts w:ascii="Times New Roman" w:hAnsi="Times New Roman"/>
          <w:i/>
          <w:iCs/>
          <w:color w:val="000000"/>
          <w:sz w:val="24"/>
          <w:szCs w:val="24"/>
          <w:lang w:val="pl-PL"/>
        </w:rPr>
        <w:t xml:space="preserve"> </w:t>
      </w:r>
    </w:p>
    <w:p w14:paraId="18A1B736" w14:textId="77777777" w:rsidR="00880D28" w:rsidRPr="00E822FC" w:rsidRDefault="00880D2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371296C8" w14:textId="77777777" w:rsidR="004A0AEB" w:rsidRPr="00F8050A" w:rsidRDefault="004A0AEB" w:rsidP="005B36B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32E3C75B" w14:textId="3803AF94" w:rsidR="004A0AEB" w:rsidRPr="00E822FC" w:rsidRDefault="004A0AEB" w:rsidP="004A0A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822FC">
        <w:rPr>
          <w:rFonts w:ascii="Times New Roman" w:hAnsi="Times New Roman"/>
          <w:b/>
          <w:bCs/>
          <w:color w:val="000000"/>
          <w:sz w:val="24"/>
          <w:szCs w:val="24"/>
        </w:rPr>
        <w:t>7.    Právo na Prenosnosť údajov</w:t>
      </w:r>
    </w:p>
    <w:p w14:paraId="6763ACEC" w14:textId="77777777" w:rsidR="004A0AEB" w:rsidRPr="00E822FC" w:rsidRDefault="004A0AEB" w:rsidP="004A0AE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EDC2C8" w14:textId="77777777" w:rsidR="004A0AEB" w:rsidRPr="00E822FC" w:rsidRDefault="004A0AEB" w:rsidP="00757AB7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 xml:space="preserve">GDPR dáva dotknutým osobám právo na prenosnosť údajov podľa článku </w:t>
      </w:r>
      <w:proofErr w:type="gramStart"/>
      <w:r w:rsidRPr="00E822FC">
        <w:rPr>
          <w:rFonts w:ascii="Times New Roman" w:hAnsi="Times New Roman"/>
          <w:color w:val="000000"/>
          <w:sz w:val="24"/>
          <w:szCs w:val="24"/>
        </w:rPr>
        <w:t>20</w:t>
      </w:r>
      <w:proofErr w:type="gramEnd"/>
      <w:r w:rsidRPr="00E822F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Právo na prenosnosť údajov sa líši od práva na prístup k osobným údajom. Právo dotknutej osoby na prenosnosť údajov zahŕňa právo:</w:t>
      </w:r>
    </w:p>
    <w:p w14:paraId="32F5AF7D" w14:textId="77777777" w:rsidR="002E6B3D" w:rsidRPr="00E822FC" w:rsidRDefault="002E6B3D" w:rsidP="00757AB7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368D0A2C" w14:textId="4D8BF302" w:rsidR="004A0AEB" w:rsidRPr="00E822FC" w:rsidRDefault="002E6B3D" w:rsidP="00757AB7">
      <w:pPr>
        <w:pStyle w:val="Odsekzoznamu"/>
        <w:widowControl w:val="0"/>
        <w:numPr>
          <w:ilvl w:val="0"/>
          <w:numId w:val="151"/>
        </w:numPr>
        <w:autoSpaceDE w:val="0"/>
        <w:autoSpaceDN w:val="0"/>
        <w:adjustRightInd w:val="0"/>
        <w:spacing w:before="120" w:after="120"/>
        <w:ind w:left="476" w:hanging="357"/>
        <w:contextualSpacing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Z</w:t>
      </w:r>
      <w:r w:rsidR="004A0AEB" w:rsidRPr="00E822FC">
        <w:rPr>
          <w:rFonts w:ascii="Times New Roman" w:hAnsi="Times New Roman"/>
          <w:color w:val="000000"/>
          <w:sz w:val="24"/>
          <w:szCs w:val="24"/>
          <w:lang w:val="pl-PL"/>
        </w:rPr>
        <w:t>ískať od spoločnosti Medochemie kópiu osobných údajov v bežne používanom a strojovo čitateľnom formáte a uložiť ich na ďalšie osobné použitie na súkromnom zariadení;</w:t>
      </w:r>
    </w:p>
    <w:p w14:paraId="5BCC0E81" w14:textId="0D6235CA" w:rsidR="004A0AEB" w:rsidRPr="00E822FC" w:rsidRDefault="004A0AEB" w:rsidP="00757AB7">
      <w:pPr>
        <w:pStyle w:val="Odsekzoznamu"/>
        <w:widowControl w:val="0"/>
        <w:numPr>
          <w:ilvl w:val="0"/>
          <w:numId w:val="151"/>
        </w:numPr>
        <w:autoSpaceDE w:val="0"/>
        <w:autoSpaceDN w:val="0"/>
        <w:adjustRightInd w:val="0"/>
        <w:spacing w:before="120" w:after="120"/>
        <w:ind w:left="476" w:hanging="357"/>
        <w:contextualSpacing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Preniesť osobné údaje inému prevádzkovateľovi údajov;</w:t>
      </w:r>
    </w:p>
    <w:p w14:paraId="3E554082" w14:textId="02E387D4" w:rsidR="004A0AEB" w:rsidRPr="00E822FC" w:rsidRDefault="004A0AEB" w:rsidP="00757AB7">
      <w:pPr>
        <w:pStyle w:val="Odsekzoznamu"/>
        <w:widowControl w:val="0"/>
        <w:numPr>
          <w:ilvl w:val="0"/>
          <w:numId w:val="151"/>
        </w:numPr>
        <w:autoSpaceDE w:val="0"/>
        <w:autoSpaceDN w:val="0"/>
        <w:adjustRightInd w:val="0"/>
        <w:spacing w:before="120" w:after="120"/>
        <w:ind w:left="476" w:hanging="357"/>
        <w:contextualSpacing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Nechať preniesť svoje osobné údaje priamo od jedného prevádzkovateľa údajov k druhému, ak je to technicky možné.</w:t>
      </w:r>
    </w:p>
    <w:p w14:paraId="6798864D" w14:textId="77777777" w:rsidR="004A0AEB" w:rsidRPr="00E822FC" w:rsidRDefault="004A0AEB" w:rsidP="00757AB7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32CE853A" w14:textId="4A6E6748" w:rsidR="004A0AEB" w:rsidRPr="00E822FC" w:rsidRDefault="004A0AEB" w:rsidP="00757AB7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Právo na prenosnosť údajov sa vzťahuje na osobné údaje o dotknutej osobe a pseudonymizované údaje, ktoré je možné</w:t>
      </w:r>
      <w:r w:rsidR="002E6B3D"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jednoznačne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prepojiť s dotknutou osobou. Patria sem informácie poskytnuté spoločnosti Medochemie dotknutou osobou, ako </w:t>
      </w:r>
      <w:r w:rsidR="002E6B3D" w:rsidRPr="00E822FC">
        <w:rPr>
          <w:rFonts w:ascii="Times New Roman" w:hAnsi="Times New Roman"/>
          <w:color w:val="000000"/>
          <w:sz w:val="24"/>
          <w:szCs w:val="24"/>
          <w:lang w:val="pl-PL"/>
        </w:rPr>
        <w:t>sú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meno a kontaktné údaje, </w:t>
      </w:r>
      <w:r w:rsidR="002E6B3D"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ako aj 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informácie získané</w:t>
      </w:r>
      <w:r w:rsidR="002E6B3D"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pozorovaním činnosti doktnutej osoby, napríklad surové údaje spracované inteligentným meracím zariadením, záznamy o aktivitách, história používania webových stránok alebo história vyhľadávania.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Nezahŕňa však osobné údaje, ktoré spoločnosť Medochemie generuje v rámci spracovania údajov, napríklad údaje odvodené v procese profilovania z osobných údajov poskytnutých dotknutou osobou</w:t>
      </w:r>
    </w:p>
    <w:p w14:paraId="3B7AD22B" w14:textId="77777777" w:rsidR="003246EB" w:rsidRPr="00E822FC" w:rsidRDefault="003246E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14:paraId="06F9AAA9" w14:textId="77777777" w:rsidR="003246EB" w:rsidRPr="00F8050A" w:rsidRDefault="003246E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bookmarkStart w:id="5" w:name="co_anchor_a000013_1"/>
      <w:bookmarkEnd w:id="5"/>
    </w:p>
    <w:p w14:paraId="21A36F69" w14:textId="7DA90D9E" w:rsidR="002E6B3D" w:rsidRPr="00F8050A" w:rsidRDefault="002E6B3D" w:rsidP="002E6B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Právo na prenosnosť údajov sa vzťahuje iba na automatizované spracúvanie údajov, ktoré je buď:</w:t>
      </w:r>
    </w:p>
    <w:p w14:paraId="15F5D9DA" w14:textId="77777777" w:rsidR="002E6B3D" w:rsidRPr="00F8050A" w:rsidRDefault="002E6B3D" w:rsidP="002E6B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13B33758" w14:textId="77777777" w:rsidR="002E6B3D" w:rsidRPr="00E822FC" w:rsidRDefault="002E6B3D" w:rsidP="005605B9">
      <w:pPr>
        <w:widowControl w:val="0"/>
        <w:autoSpaceDE w:val="0"/>
        <w:autoSpaceDN w:val="0"/>
        <w:adjustRightInd w:val="0"/>
        <w:spacing w:before="120"/>
        <w:ind w:left="119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•    založené na súhlase dotknutej osoby; alebo</w:t>
      </w:r>
    </w:p>
    <w:p w14:paraId="5D5EF8D1" w14:textId="77777777" w:rsidR="002E6B3D" w:rsidRPr="00E822FC" w:rsidRDefault="002E6B3D" w:rsidP="005605B9">
      <w:pPr>
        <w:widowControl w:val="0"/>
        <w:autoSpaceDE w:val="0"/>
        <w:autoSpaceDN w:val="0"/>
        <w:adjustRightInd w:val="0"/>
        <w:spacing w:before="120"/>
        <w:ind w:left="119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•    nevyhnutné na plnenie zmluvy medzi prevádzkovateľom údajov a dotknutou osobou.</w:t>
      </w:r>
    </w:p>
    <w:p w14:paraId="5CBE170C" w14:textId="77777777" w:rsidR="005605B9" w:rsidRPr="00E822FC" w:rsidRDefault="005605B9" w:rsidP="002E6B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F7C5F91" w14:textId="0D32D1BD" w:rsidR="002E6B3D" w:rsidRPr="00E822FC" w:rsidRDefault="002E6B3D" w:rsidP="002E6B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Spoločnosť Medochemie môže odmietnuť vyhovieť žiadosti dotknutej osoby v prípade, ak by takáto prenosnosť údajov mohla ovplyvniť práva a slobody tretích strán.  V prípade, že údaje obsahujú informácie tretích strán, potom spracovateľ údajov, ktorému spoločnosť Medochemie údaje prenesie, má zákonný dôvod na spracúvanie takýchto osobných údajov. </w:t>
      </w:r>
    </w:p>
    <w:p w14:paraId="286ABBBC" w14:textId="77777777" w:rsidR="005605B9" w:rsidRPr="00E822FC" w:rsidRDefault="005605B9" w:rsidP="002E6B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016AF7E6" w14:textId="2158B99A" w:rsidR="002E6B3D" w:rsidRPr="00E822FC" w:rsidRDefault="002E6B3D" w:rsidP="002E6B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>Spoločnosť Medochemie uchováva všetky osobné údaje iba počas doby uchovávania stanovenej v ich Zásadách ochrany osobných údajov.</w:t>
      </w:r>
    </w:p>
    <w:p w14:paraId="7FB4EB32" w14:textId="77777777" w:rsidR="002E6B3D" w:rsidRPr="00E822FC" w:rsidRDefault="002E6B3D" w:rsidP="002E6B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5AAFE9A8" w14:textId="3648B6BE" w:rsidR="002E6B3D" w:rsidRPr="00E822FC" w:rsidRDefault="002E6B3D" w:rsidP="002E6B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Takúto žiadosť o prenosnosť údajov je možné podať prostredníctvom formulára </w:t>
      </w:r>
      <w:r w:rsidRPr="00E822FC">
        <w:rPr>
          <w:rFonts w:ascii="Times New Roman" w:hAnsi="Times New Roman"/>
          <w:i/>
          <w:iCs/>
          <w:color w:val="000000"/>
          <w:sz w:val="24"/>
          <w:szCs w:val="24"/>
          <w:lang w:val="pl-PL"/>
        </w:rPr>
        <w:t>Źiadosť o prenosnosť údajov</w:t>
      </w: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spoločnosti Medochemie. </w:t>
      </w:r>
    </w:p>
    <w:p w14:paraId="29A3A73A" w14:textId="77777777" w:rsidR="002E6B3D" w:rsidRPr="00E822FC" w:rsidRDefault="002E6B3D" w:rsidP="002E6B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20A10ED" w14:textId="77777777" w:rsidR="00B31A83" w:rsidRPr="00F8050A" w:rsidRDefault="00B31A83" w:rsidP="00BD364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</w:p>
    <w:p w14:paraId="1D95B8E8" w14:textId="6102DA18" w:rsidR="00EA74C9" w:rsidRPr="00F8050A" w:rsidRDefault="00EA74C9" w:rsidP="00757AB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8.    Právo </w:t>
      </w:r>
      <w:r w:rsidR="00757AB7" w:rsidRPr="00F8050A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N</w:t>
      </w:r>
      <w:r w:rsidRPr="00F8050A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amietať proti automatizovanému individuálnemu rozhodovaniu vrátane profilovania</w:t>
      </w:r>
    </w:p>
    <w:p w14:paraId="08886846" w14:textId="3D5F241E" w:rsidR="00EA74C9" w:rsidRPr="00E822FC" w:rsidRDefault="00EA74C9" w:rsidP="00757AB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07333765" w14:textId="77777777" w:rsidR="00EA74C9" w:rsidRPr="00F8050A" w:rsidRDefault="00EA74C9" w:rsidP="00757AB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2E1F25E" w14:textId="6DEBCDFC" w:rsidR="00EA74C9" w:rsidRPr="00E822FC" w:rsidRDefault="00EA74C9" w:rsidP="00757AB7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  <w:szCs w:val="24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Dotknuté osoby majú podľa článku 22 GDPR právo, aby neboli podrobené automatizovanému rozhodovaniu, vrátane profilovania, ktoré má právne alebo iné významné dôsledky pre doktnuté osobu. </w:t>
      </w:r>
      <w:r w:rsidRPr="00E822FC">
        <w:rPr>
          <w:rFonts w:ascii="Times New Roman" w:hAnsi="Times New Roman"/>
          <w:color w:val="000000"/>
          <w:sz w:val="24"/>
          <w:szCs w:val="24"/>
        </w:rPr>
        <w:t>Toto právo sa neuplatňuje, ak je automatizované rozhodnutie:</w:t>
      </w:r>
    </w:p>
    <w:p w14:paraId="011BB427" w14:textId="5B93B44F" w:rsidR="00EA74C9" w:rsidRPr="00E822FC" w:rsidRDefault="00C234B9" w:rsidP="00757AB7">
      <w:pPr>
        <w:pStyle w:val="Odsekzoznamu"/>
        <w:widowControl w:val="0"/>
        <w:numPr>
          <w:ilvl w:val="0"/>
          <w:numId w:val="157"/>
        </w:numPr>
        <w:autoSpaceDE w:val="0"/>
        <w:autoSpaceDN w:val="0"/>
        <w:adjustRightInd w:val="0"/>
        <w:spacing w:before="120" w:after="120"/>
        <w:contextualSpacing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N</w:t>
      </w:r>
      <w:r w:rsidR="00EA74C9" w:rsidRPr="00E822FC">
        <w:rPr>
          <w:rFonts w:ascii="Times New Roman" w:hAnsi="Times New Roman"/>
          <w:color w:val="000000"/>
          <w:sz w:val="24"/>
          <w:szCs w:val="24"/>
          <w:lang w:val="pl-PL"/>
        </w:rPr>
        <w:t>evyhnutné na uzatvorenie alebo plnenie zmluvy s dotknutou osobou;</w:t>
      </w:r>
    </w:p>
    <w:p w14:paraId="1EDAF1E5" w14:textId="5CDC1AE1" w:rsidR="00EA74C9" w:rsidRPr="00E822FC" w:rsidRDefault="00C234B9" w:rsidP="00757AB7">
      <w:pPr>
        <w:pStyle w:val="Odsekzoznamu"/>
        <w:widowControl w:val="0"/>
        <w:numPr>
          <w:ilvl w:val="0"/>
          <w:numId w:val="157"/>
        </w:numPr>
        <w:autoSpaceDE w:val="0"/>
        <w:autoSpaceDN w:val="0"/>
        <w:adjustRightInd w:val="0"/>
        <w:spacing w:before="120" w:after="120"/>
        <w:contextualSpacing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O</w:t>
      </w:r>
      <w:r w:rsidR="00EA74C9" w:rsidRPr="00E822FC">
        <w:rPr>
          <w:rFonts w:ascii="Times New Roman" w:hAnsi="Times New Roman"/>
          <w:color w:val="000000"/>
          <w:sz w:val="24"/>
          <w:szCs w:val="24"/>
          <w:lang w:val="pl-PL"/>
        </w:rPr>
        <w:t>právnené právnymi predpismi EÚ alebo členského štátu, ktoré sa vzťahujú na prevádzkovateľa údajov, ak tieto právne predpisy vyžadujú primerané opatrenia na ochranu práv a slobôd dotknutej osoby a jej oprávnených záujmov;</w:t>
      </w:r>
    </w:p>
    <w:p w14:paraId="507E9ABC" w14:textId="35E6104A" w:rsidR="00EA74C9" w:rsidRPr="00E822FC" w:rsidRDefault="00C234B9" w:rsidP="00757AB7">
      <w:pPr>
        <w:pStyle w:val="Odsekzoznamu"/>
        <w:widowControl w:val="0"/>
        <w:numPr>
          <w:ilvl w:val="0"/>
          <w:numId w:val="157"/>
        </w:numPr>
        <w:autoSpaceDE w:val="0"/>
        <w:autoSpaceDN w:val="0"/>
        <w:adjustRightInd w:val="0"/>
        <w:spacing w:before="120" w:after="120"/>
        <w:contextualSpacing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>Z</w:t>
      </w:r>
      <w:r w:rsidR="00EA74C9" w:rsidRPr="00E822FC">
        <w:rPr>
          <w:rFonts w:ascii="Times New Roman" w:hAnsi="Times New Roman"/>
          <w:color w:val="000000"/>
          <w:sz w:val="24"/>
          <w:szCs w:val="24"/>
          <w:lang w:val="pl-PL"/>
        </w:rPr>
        <w:t>aložené na výslovnom súhlase dotknutej osoby.</w:t>
      </w:r>
    </w:p>
    <w:p w14:paraId="21567418" w14:textId="17E57050" w:rsidR="00EA74C9" w:rsidRPr="00E822FC" w:rsidRDefault="00EA74C9" w:rsidP="00757AB7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  </w:t>
      </w:r>
    </w:p>
    <w:p w14:paraId="038759F7" w14:textId="3D415908" w:rsidR="00EA74C9" w:rsidRPr="00E822FC" w:rsidRDefault="00EA74C9" w:rsidP="00757AB7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E822FC">
        <w:rPr>
          <w:rFonts w:ascii="Times New Roman" w:hAnsi="Times New Roman"/>
          <w:color w:val="000000"/>
          <w:sz w:val="24"/>
          <w:szCs w:val="24"/>
          <w:lang w:val="pl-PL"/>
        </w:rPr>
        <w:t xml:space="preserve">Takúto žiadosť o námietku proti automatizovanému rozhodovaniu je možné podať prostredníctvom formulára spoločnosti Medochemie </w:t>
      </w:r>
      <w:r w:rsidRPr="00E822FC">
        <w:rPr>
          <w:rFonts w:ascii="Times New Roman" w:hAnsi="Times New Roman"/>
          <w:i/>
          <w:iCs/>
          <w:color w:val="000000"/>
          <w:sz w:val="24"/>
          <w:szCs w:val="24"/>
          <w:lang w:val="pl-PL"/>
        </w:rPr>
        <w:t xml:space="preserve">Žiadosť doktnutej osoby o námietku proti automatizovanému rozhodovaniu vrátane profilovania. </w:t>
      </w:r>
    </w:p>
    <w:p w14:paraId="36294F3C" w14:textId="77777777" w:rsidR="00EA74C9" w:rsidRPr="00E822FC" w:rsidRDefault="00EA74C9" w:rsidP="00EA74C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290ADD07" w14:textId="2F39439D" w:rsidR="005564FF" w:rsidRPr="00E822FC" w:rsidRDefault="005564FF" w:rsidP="005564FF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b/>
          <w:bCs/>
          <w:color w:val="212121"/>
          <w:sz w:val="24"/>
          <w:szCs w:val="24"/>
          <w:lang w:val="pl-PL"/>
        </w:rPr>
      </w:pPr>
      <w:r w:rsidRPr="00E822FC">
        <w:rPr>
          <w:rFonts w:ascii="Times New Roman" w:hAnsi="Times New Roman"/>
          <w:b/>
          <w:bCs/>
          <w:color w:val="212121"/>
          <w:sz w:val="24"/>
          <w:szCs w:val="24"/>
          <w:lang w:val="pl-PL"/>
        </w:rPr>
        <w:t xml:space="preserve">9.    Právo na </w:t>
      </w:r>
      <w:r w:rsidR="00F8050A">
        <w:rPr>
          <w:rFonts w:ascii="Times New Roman" w:hAnsi="Times New Roman"/>
          <w:b/>
          <w:bCs/>
          <w:color w:val="212121"/>
          <w:sz w:val="24"/>
          <w:szCs w:val="24"/>
          <w:lang w:val="pl-PL"/>
        </w:rPr>
        <w:t>O</w:t>
      </w:r>
      <w:r w:rsidRPr="00E822FC">
        <w:rPr>
          <w:rFonts w:ascii="Times New Roman" w:hAnsi="Times New Roman"/>
          <w:b/>
          <w:bCs/>
          <w:color w:val="212121"/>
          <w:sz w:val="24"/>
          <w:szCs w:val="24"/>
          <w:lang w:val="pl-PL"/>
        </w:rPr>
        <w:t>známenie porušenia ochrany osobných údajov</w:t>
      </w:r>
    </w:p>
    <w:p w14:paraId="58195EBE" w14:textId="76BF3FA6" w:rsidR="00FC09F0" w:rsidRPr="00E822FC" w:rsidRDefault="005564FF" w:rsidP="005564FF">
      <w:pPr>
        <w:widowControl w:val="0"/>
        <w:autoSpaceDE w:val="0"/>
        <w:autoSpaceDN w:val="0"/>
        <w:adjustRightInd w:val="0"/>
        <w:spacing w:before="200"/>
        <w:rPr>
          <w:rFonts w:ascii="Times New Roman" w:hAnsi="Times New Roman"/>
          <w:color w:val="212121"/>
          <w:sz w:val="24"/>
          <w:szCs w:val="24"/>
          <w:lang w:val="pl-PL"/>
        </w:rPr>
      </w:pPr>
      <w:r w:rsidRPr="00E822FC">
        <w:rPr>
          <w:rFonts w:ascii="Times New Roman" w:hAnsi="Times New Roman"/>
          <w:color w:val="212121"/>
          <w:sz w:val="24"/>
          <w:szCs w:val="24"/>
          <w:lang w:val="pl-PL"/>
        </w:rPr>
        <w:t>Ak je pravdepodobné, že porušenie ochrany osobných údajov povedie k riziku  pre práva dotknutej osoby, spoločnosť Medochemie bez zbytočného odkladu informuje dotknuté osoby o tomto porušení ochrany osobných údajov</w:t>
      </w:r>
    </w:p>
    <w:p w14:paraId="1AAE15F7" w14:textId="77777777" w:rsidR="005564FF" w:rsidRPr="00F8050A" w:rsidRDefault="005564F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</w:p>
    <w:p w14:paraId="4E6DB3C2" w14:textId="1D46BE6D" w:rsidR="005564FF" w:rsidRPr="00F8050A" w:rsidRDefault="005564FF" w:rsidP="005564F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10.    Odpoveď na žiadosti dotknutej osoby</w:t>
      </w:r>
    </w:p>
    <w:p w14:paraId="6195FE54" w14:textId="77777777" w:rsidR="005564FF" w:rsidRPr="00F8050A" w:rsidRDefault="005564FF" w:rsidP="005564F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524AC916" w14:textId="0BD7D4FF" w:rsidR="005564FF" w:rsidRPr="00F8050A" w:rsidRDefault="005564FF" w:rsidP="005564F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Spoločnosť Medochemie </w:t>
      </w:r>
      <w:r w:rsidR="00FA78D2" w:rsidRPr="00F8050A">
        <w:rPr>
          <w:rFonts w:ascii="Times New Roman" w:hAnsi="Times New Roman"/>
          <w:color w:val="000000"/>
          <w:sz w:val="24"/>
          <w:szCs w:val="24"/>
          <w:lang w:val="pl-PL"/>
        </w:rPr>
        <w:t>je povinná</w:t>
      </w: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 reagovať na akúkoľvek žiadosť najneskôr do jedného kalendárneho mesiaca od prijatia </w:t>
      </w:r>
      <w:r w:rsidR="00FA78D2"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žiadosti </w:t>
      </w: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od dotknutej osoby. V prípade, že na vykonanie všetkých potrebných opatrení je potrebná dlhšia lehota, spoločnosť Medochemie o tom dotknutú osobu informuje a poskytne jej vysvetlenie oneskorenia. </w:t>
      </w:r>
    </w:p>
    <w:p w14:paraId="1A113267" w14:textId="77777777" w:rsidR="005564FF" w:rsidRPr="00F8050A" w:rsidRDefault="005564FF" w:rsidP="005564F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20C751FE" w14:textId="7D664B5D" w:rsidR="005564FF" w:rsidRPr="00F8050A" w:rsidRDefault="005564FF" w:rsidP="005564F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V prípade, že spoločnosť Medochemie na žiadosť nereaguje, informuje dotknutú osobu o dôvodoch, prečo neboli prijaté žiadne ďalšie opatrenia, a poskytne jej informácie o dozornom orgáne, ktorému možno podať sťažnosť, v tomto prípade</w:t>
      </w:r>
      <w:r w:rsidR="00E32D4C"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 nezávislý orgán verejnej správy Data Commissioner of the Republic of Cyprus</w:t>
      </w: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 alebo o ekvivalentnom orgáne v iných jurisdikciách. </w:t>
      </w:r>
    </w:p>
    <w:p w14:paraId="19A13612" w14:textId="77777777" w:rsidR="005564FF" w:rsidRPr="00F8050A" w:rsidRDefault="005564FF" w:rsidP="005564F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58A41E3D" w14:textId="462F716C" w:rsidR="005564FF" w:rsidRPr="00F8050A" w:rsidRDefault="005564FF" w:rsidP="005564F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V prípade nadmerného počtu žiadostí zo strany dotknutej osoby môže spoločnosť Medochemie účtovať primeraný poplatok zohľadňujúci administratívne náklady </w:t>
      </w:r>
      <w:r w:rsidR="00E32D4C" w:rsidRPr="00F8050A">
        <w:rPr>
          <w:rFonts w:ascii="Times New Roman" w:hAnsi="Times New Roman"/>
          <w:color w:val="000000"/>
          <w:sz w:val="24"/>
          <w:szCs w:val="24"/>
          <w:lang w:val="pl-PL"/>
        </w:rPr>
        <w:t>spojené s poskytnutím informácií alebo vykonaním požadovaného opatrenia, alebo môže dokonca odmietnuť vyhovieť žiadosti.</w:t>
      </w:r>
    </w:p>
    <w:p w14:paraId="3414AEC8" w14:textId="77777777" w:rsidR="00E32D4C" w:rsidRPr="00F8050A" w:rsidRDefault="00E32D4C" w:rsidP="005564F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2B28F1DD" w14:textId="77777777" w:rsidR="005564FF" w:rsidRPr="00F8050A" w:rsidRDefault="005564FF" w:rsidP="005564F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Pri odpovedi na žiadosť a v prípade, že spoločnosť Medochemie má oprávnené pochybnosti o totožnosti osoby podávajúcej žiadosť, môže spoločnosť Medochemie požadovať dodatočné informácie na potvrdenie totožnosti dotknutej osoby alebo osoby žiadajúcej takéto informácie v mene dotknutej osoby.</w:t>
      </w:r>
    </w:p>
    <w:p w14:paraId="5CD36DBF" w14:textId="77777777" w:rsidR="005564FF" w:rsidRPr="00F8050A" w:rsidRDefault="005564FF" w:rsidP="005564F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0F57ED39" w14:textId="286B6723" w:rsidR="005564FF" w:rsidRPr="00F8050A" w:rsidRDefault="00E32D4C" w:rsidP="005564F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Prevádzkovatelia</w:t>
      </w:r>
      <w:r w:rsidR="005564FF"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 údajov </w:t>
      </w: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nezodpovedajú</w:t>
      </w:r>
      <w:r w:rsidR="005564FF"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 za spracúvanie údajov dotknutou osobou alebo inou spoločnosťou, ktorá </w:t>
      </w: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osobné údaje obdržala v rámci žiadosti o prenosnosť údajov. </w:t>
      </w:r>
      <w:r w:rsidR="005564FF"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Príjemca osobných údajov sa </w:t>
      </w: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stáva prevádzkovateľom údajov a podlieha p</w:t>
      </w:r>
      <w:r w:rsidR="005564FF" w:rsidRPr="00F8050A">
        <w:rPr>
          <w:rFonts w:ascii="Times New Roman" w:hAnsi="Times New Roman"/>
          <w:color w:val="000000"/>
          <w:sz w:val="24"/>
          <w:szCs w:val="24"/>
          <w:lang w:val="pl-PL"/>
        </w:rPr>
        <w:t>ožiadavkám GDPR.</w:t>
      </w:r>
    </w:p>
    <w:p w14:paraId="3F669F2F" w14:textId="77777777" w:rsidR="005564FF" w:rsidRPr="00E822FC" w:rsidRDefault="005564FF" w:rsidP="005564F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1ACCC376" w14:textId="77777777" w:rsidR="00FC09F0" w:rsidRPr="00E822FC" w:rsidRDefault="00FC09F0" w:rsidP="00FC09F0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7871659B" w14:textId="77777777" w:rsidR="003246EB" w:rsidRPr="00F8050A" w:rsidRDefault="003246E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val="pl-PL"/>
        </w:rPr>
      </w:pPr>
      <w:bookmarkStart w:id="6" w:name="co_anchor_a000019_1"/>
      <w:bookmarkEnd w:id="6"/>
    </w:p>
    <w:p w14:paraId="2CA8394F" w14:textId="77777777" w:rsidR="00E32D4C" w:rsidRPr="00F8050A" w:rsidRDefault="00E32D4C" w:rsidP="00E32D4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11.    Povinnosti spoločnosti Medochemie v súvislosti s právami dotknutých osôb</w:t>
      </w:r>
    </w:p>
    <w:p w14:paraId="4CAB6670" w14:textId="77777777" w:rsidR="00E32D4C" w:rsidRPr="00F8050A" w:rsidRDefault="00E32D4C" w:rsidP="00E32D4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6685AF40" w14:textId="77777777" w:rsidR="00E32D4C" w:rsidRPr="00F8050A" w:rsidRDefault="00E32D4C" w:rsidP="00E32D4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>Spoločnosť Medochemie si uvedomuje význam práva dotknutých osôb na nakladanie so svojimi osobnými údajmi. Preto prijímajú všetky potrebné opatrenia, aby všetkým dotknutým osobám, ktorých údaje spracúva spoločnosť Medochemie, uľahčili výkon a uplatňovanie ich práv vyplývajúcich z uplatňovania nariadenia GDPR.</w:t>
      </w:r>
    </w:p>
    <w:p w14:paraId="31A11EEA" w14:textId="77777777" w:rsidR="00E32D4C" w:rsidRPr="00F8050A" w:rsidRDefault="00E32D4C" w:rsidP="00E32D4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0D2BC9BB" w14:textId="77777777" w:rsidR="00E32D4C" w:rsidRPr="00F8050A" w:rsidRDefault="00E32D4C" w:rsidP="00E32D4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Spoločnosť Medochemie sa zaväzuje efektívne komunikovať s dotknutými osobami a poskytovať všetky príslušné oznámenia týkajúce sa spracúvania osobných údajov a reagovať na žiadosti dotknutých osôb do jedného mesiaca od prijatia akéhokoľvek typu žiadosti. </w:t>
      </w:r>
    </w:p>
    <w:p w14:paraId="63E6D2CA" w14:textId="77777777" w:rsidR="00E32D4C" w:rsidRPr="00F8050A" w:rsidRDefault="00E32D4C" w:rsidP="00E32D4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293170A4" w14:textId="77777777" w:rsidR="00E32D4C" w:rsidRPr="00F8050A" w:rsidRDefault="00E32D4C" w:rsidP="00E32D4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8050A">
        <w:rPr>
          <w:rFonts w:ascii="Times New Roman" w:hAnsi="Times New Roman"/>
          <w:color w:val="000000"/>
          <w:sz w:val="24"/>
          <w:szCs w:val="24"/>
          <w:lang w:val="pl-PL"/>
        </w:rPr>
        <w:t xml:space="preserve">Spoločnosť Medochemie sa snaží chrániť všetky informácie dotknutých osôb, avšak v nepravdepodobnom prípade porušenia bezpečnosti bude dotknutá osoba informovaná v súlade s nariadením GDPR. </w:t>
      </w:r>
    </w:p>
    <w:p w14:paraId="68BB1493" w14:textId="77777777" w:rsidR="00E32D4C" w:rsidRPr="00F8050A" w:rsidRDefault="00E32D4C" w:rsidP="00E32D4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3153DF26" w14:textId="6A18EB65" w:rsidR="003246EB" w:rsidRPr="00E822FC" w:rsidRDefault="00E32D4C" w:rsidP="00E32D4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>Spoločnosť Medochemie sa bude snažiť v plnej miere dodržiavať všetky svoje povinnosti vyplývajúce z GDPR a príslušných usmernení</w:t>
      </w:r>
      <w:proofErr w:type="gramStart"/>
      <w:r w:rsidRPr="00E822FC">
        <w:rPr>
          <w:rFonts w:ascii="Times New Roman" w:hAnsi="Times New Roman"/>
          <w:color w:val="000000"/>
          <w:sz w:val="24"/>
          <w:szCs w:val="24"/>
        </w:rPr>
        <w:t xml:space="preserve">.  </w:t>
      </w:r>
      <w:proofErr w:type="gramEnd"/>
      <w:r w:rsidR="00FA78D2" w:rsidRPr="00E822FC">
        <w:rPr>
          <w:rFonts w:ascii="Times New Roman" w:hAnsi="Times New Roman"/>
          <w:color w:val="000000"/>
          <w:sz w:val="24"/>
          <w:szCs w:val="24"/>
        </w:rPr>
        <w:t xml:space="preserve">Tento document bude aktualizovaný tak, aby spĺňal tieto požiadavky a povinnosti a ďalšie oznámenie o jeho zmene sa nepovažuje za potrebné. </w:t>
      </w:r>
    </w:p>
    <w:p w14:paraId="5C2018B5" w14:textId="77777777" w:rsidR="001F4DD7" w:rsidRDefault="001F4DD7" w:rsidP="001F4DD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14:paraId="60D1756A" w14:textId="77777777" w:rsidR="00F8050A" w:rsidRPr="00E822FC" w:rsidRDefault="00F8050A" w:rsidP="001F4DD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14:paraId="67E390C5" w14:textId="77777777" w:rsidR="001F4DD7" w:rsidRPr="00E822FC" w:rsidRDefault="001F4DD7" w:rsidP="001F4DD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660C6A6" w14:textId="77777777" w:rsidR="001F4DD7" w:rsidRPr="00E822FC" w:rsidRDefault="001F4DD7" w:rsidP="001F4DD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>Medochemie Limited</w:t>
      </w:r>
    </w:p>
    <w:p w14:paraId="59B1A18C" w14:textId="77777777" w:rsidR="001F4DD7" w:rsidRPr="00E822FC" w:rsidRDefault="001F4DD7" w:rsidP="001F4DD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E8F707F" w14:textId="77777777" w:rsidR="001F4DD7" w:rsidRPr="005A7A76" w:rsidRDefault="001F4DD7" w:rsidP="001F4DD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E822FC">
        <w:rPr>
          <w:rFonts w:ascii="Times New Roman" w:hAnsi="Times New Roman"/>
          <w:color w:val="000000"/>
          <w:sz w:val="24"/>
          <w:szCs w:val="24"/>
        </w:rPr>
        <w:t>March 2026</w:t>
      </w:r>
    </w:p>
    <w:p w14:paraId="751137DD" w14:textId="77777777" w:rsidR="00E32D4C" w:rsidRPr="00E32D4C" w:rsidRDefault="00E32D4C" w:rsidP="00E32D4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sk-SK"/>
        </w:rPr>
      </w:pPr>
    </w:p>
    <w:sectPr w:rsidR="00E32D4C" w:rsidRPr="00E32D4C">
      <w:type w:val="continuous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0548" w14:textId="77777777" w:rsidR="00E73BBD" w:rsidRDefault="00E73BBD">
      <w:r>
        <w:separator/>
      </w:r>
    </w:p>
  </w:endnote>
  <w:endnote w:type="continuationSeparator" w:id="0">
    <w:p w14:paraId="25C06D7E" w14:textId="77777777" w:rsidR="00E73BBD" w:rsidRDefault="00E7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0"/>
    </w:tblGrid>
    <w:tr w:rsidR="00767D55" w:rsidRPr="000A77D1" w14:paraId="3EDD65C4" w14:textId="77777777">
      <w:tc>
        <w:tcPr>
          <w:tcW w:w="7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</w:tcPr>
        <w:p w14:paraId="450729DA" w14:textId="77777777" w:rsidR="00767D55" w:rsidRPr="000A77D1" w:rsidRDefault="00767D55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AAAAAA"/>
              <w:sz w:val="20"/>
              <w:szCs w:val="20"/>
            </w:rPr>
          </w:pPr>
          <w:r w:rsidRPr="000A77D1">
            <w:rPr>
              <w:rFonts w:ascii="Arial" w:hAnsi="Arial" w:cs="Arial"/>
              <w:color w:val="AAAAAA"/>
              <w:sz w:val="20"/>
              <w:szCs w:val="20"/>
            </w:rPr>
            <w:pgNum/>
          </w:r>
        </w:p>
      </w:tc>
    </w:tr>
  </w:tbl>
  <w:p w14:paraId="4E95D450" w14:textId="77777777" w:rsidR="003246EB" w:rsidRDefault="003246EB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13D6" w14:textId="77777777" w:rsidR="00E73BBD" w:rsidRDefault="00E73BBD">
      <w:r>
        <w:separator/>
      </w:r>
    </w:p>
  </w:footnote>
  <w:footnote w:type="continuationSeparator" w:id="0">
    <w:p w14:paraId="2F696181" w14:textId="77777777" w:rsidR="00E73BBD" w:rsidRDefault="00E7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D16D" w14:textId="77777777" w:rsidR="003246EB" w:rsidRDefault="003246EB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18E8E1"/>
    <w:multiLevelType w:val="singleLevel"/>
    <w:tmpl w:val="A52F5501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85216D96"/>
    <w:multiLevelType w:val="singleLevel"/>
    <w:tmpl w:val="9213E701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8699EBEB"/>
    <w:multiLevelType w:val="singleLevel"/>
    <w:tmpl w:val="FD1E5750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86AD1272"/>
    <w:multiLevelType w:val="singleLevel"/>
    <w:tmpl w:val="189AA247"/>
    <w:lvl w:ilvl="0">
      <w:numFmt w:val="decimal"/>
      <w:lvlText w:val="•"/>
      <w:lvlJc w:val="left"/>
      <w:rPr>
        <w:rFonts w:cs="Times New Roman"/>
      </w:rPr>
    </w:lvl>
  </w:abstractNum>
  <w:abstractNum w:abstractNumId="4" w15:restartNumberingAfterBreak="0">
    <w:nsid w:val="87BF7CB2"/>
    <w:multiLevelType w:val="singleLevel"/>
    <w:tmpl w:val="34926C33"/>
    <w:lvl w:ilvl="0">
      <w:numFmt w:val="decimal"/>
      <w:lvlText w:val="•"/>
      <w:lvlJc w:val="left"/>
      <w:rPr>
        <w:rFonts w:cs="Times New Roman"/>
      </w:rPr>
    </w:lvl>
  </w:abstractNum>
  <w:abstractNum w:abstractNumId="5" w15:restartNumberingAfterBreak="0">
    <w:nsid w:val="88D42E1A"/>
    <w:multiLevelType w:val="singleLevel"/>
    <w:tmpl w:val="68B9576E"/>
    <w:lvl w:ilvl="0">
      <w:numFmt w:val="decimal"/>
      <w:lvlText w:val="•"/>
      <w:lvlJc w:val="left"/>
      <w:rPr>
        <w:rFonts w:cs="Times New Roman"/>
      </w:rPr>
    </w:lvl>
  </w:abstractNum>
  <w:abstractNum w:abstractNumId="6" w15:restartNumberingAfterBreak="0">
    <w:nsid w:val="899C92DA"/>
    <w:multiLevelType w:val="singleLevel"/>
    <w:tmpl w:val="848982A1"/>
    <w:lvl w:ilvl="0">
      <w:numFmt w:val="decimal"/>
      <w:lvlText w:val="•"/>
      <w:lvlJc w:val="left"/>
      <w:rPr>
        <w:rFonts w:cs="Times New Roman"/>
      </w:rPr>
    </w:lvl>
  </w:abstractNum>
  <w:abstractNum w:abstractNumId="7" w15:restartNumberingAfterBreak="0">
    <w:nsid w:val="8F057319"/>
    <w:multiLevelType w:val="singleLevel"/>
    <w:tmpl w:val="31C1415C"/>
    <w:lvl w:ilvl="0">
      <w:numFmt w:val="decimal"/>
      <w:lvlText w:val="•"/>
      <w:lvlJc w:val="left"/>
      <w:rPr>
        <w:rFonts w:cs="Times New Roman"/>
      </w:rPr>
    </w:lvl>
  </w:abstractNum>
  <w:abstractNum w:abstractNumId="8" w15:restartNumberingAfterBreak="0">
    <w:nsid w:val="90D9EC2E"/>
    <w:multiLevelType w:val="singleLevel"/>
    <w:tmpl w:val="B6D4DE9E"/>
    <w:lvl w:ilvl="0">
      <w:numFmt w:val="decimal"/>
      <w:lvlText w:val="•"/>
      <w:lvlJc w:val="left"/>
      <w:rPr>
        <w:rFonts w:cs="Times New Roman"/>
      </w:rPr>
    </w:lvl>
  </w:abstractNum>
  <w:abstractNum w:abstractNumId="9" w15:restartNumberingAfterBreak="0">
    <w:nsid w:val="91D61E90"/>
    <w:multiLevelType w:val="singleLevel"/>
    <w:tmpl w:val="982FD368"/>
    <w:lvl w:ilvl="0">
      <w:numFmt w:val="decimal"/>
      <w:lvlText w:val="•"/>
      <w:lvlJc w:val="left"/>
      <w:rPr>
        <w:rFonts w:cs="Times New Roman"/>
      </w:rPr>
    </w:lvl>
  </w:abstractNum>
  <w:abstractNum w:abstractNumId="10" w15:restartNumberingAfterBreak="0">
    <w:nsid w:val="93DA66ED"/>
    <w:multiLevelType w:val="singleLevel"/>
    <w:tmpl w:val="1439B4D4"/>
    <w:lvl w:ilvl="0">
      <w:numFmt w:val="decimal"/>
      <w:lvlText w:val="•"/>
      <w:lvlJc w:val="left"/>
      <w:rPr>
        <w:rFonts w:cs="Times New Roman"/>
      </w:rPr>
    </w:lvl>
  </w:abstractNum>
  <w:abstractNum w:abstractNumId="11" w15:restartNumberingAfterBreak="0">
    <w:nsid w:val="95C6154E"/>
    <w:multiLevelType w:val="singleLevel"/>
    <w:tmpl w:val="E34AE14A"/>
    <w:lvl w:ilvl="0">
      <w:numFmt w:val="decimal"/>
      <w:lvlText w:val="•"/>
      <w:lvlJc w:val="left"/>
      <w:rPr>
        <w:rFonts w:cs="Times New Roman"/>
      </w:rPr>
    </w:lvl>
  </w:abstractNum>
  <w:abstractNum w:abstractNumId="12" w15:restartNumberingAfterBreak="0">
    <w:nsid w:val="9887AB83"/>
    <w:multiLevelType w:val="singleLevel"/>
    <w:tmpl w:val="CAD15670"/>
    <w:lvl w:ilvl="0">
      <w:numFmt w:val="decimal"/>
      <w:lvlText w:val="•"/>
      <w:lvlJc w:val="left"/>
      <w:rPr>
        <w:rFonts w:cs="Times New Roman"/>
      </w:rPr>
    </w:lvl>
  </w:abstractNum>
  <w:abstractNum w:abstractNumId="13" w15:restartNumberingAfterBreak="0">
    <w:nsid w:val="9929B12B"/>
    <w:multiLevelType w:val="singleLevel"/>
    <w:tmpl w:val="22ABB820"/>
    <w:lvl w:ilvl="0">
      <w:numFmt w:val="decimal"/>
      <w:lvlText w:val="•"/>
      <w:lvlJc w:val="left"/>
      <w:rPr>
        <w:rFonts w:cs="Times New Roman"/>
      </w:rPr>
    </w:lvl>
  </w:abstractNum>
  <w:abstractNum w:abstractNumId="14" w15:restartNumberingAfterBreak="0">
    <w:nsid w:val="9BD58ABF"/>
    <w:multiLevelType w:val="singleLevel"/>
    <w:tmpl w:val="81AC8321"/>
    <w:lvl w:ilvl="0">
      <w:numFmt w:val="decimal"/>
      <w:lvlText w:val="•"/>
      <w:lvlJc w:val="left"/>
      <w:rPr>
        <w:rFonts w:cs="Times New Roman"/>
      </w:rPr>
    </w:lvl>
  </w:abstractNum>
  <w:abstractNum w:abstractNumId="15" w15:restartNumberingAfterBreak="0">
    <w:nsid w:val="9E86889D"/>
    <w:multiLevelType w:val="singleLevel"/>
    <w:tmpl w:val="B48CDBD8"/>
    <w:lvl w:ilvl="0">
      <w:numFmt w:val="decimal"/>
      <w:lvlText w:val="•"/>
      <w:lvlJc w:val="left"/>
      <w:rPr>
        <w:rFonts w:cs="Times New Roman"/>
      </w:rPr>
    </w:lvl>
  </w:abstractNum>
  <w:abstractNum w:abstractNumId="16" w15:restartNumberingAfterBreak="0">
    <w:nsid w:val="9EEDBCCB"/>
    <w:multiLevelType w:val="singleLevel"/>
    <w:tmpl w:val="10C63983"/>
    <w:lvl w:ilvl="0">
      <w:numFmt w:val="decimal"/>
      <w:lvlText w:val="•"/>
      <w:lvlJc w:val="left"/>
      <w:rPr>
        <w:rFonts w:cs="Times New Roman"/>
      </w:rPr>
    </w:lvl>
  </w:abstractNum>
  <w:abstractNum w:abstractNumId="17" w15:restartNumberingAfterBreak="0">
    <w:nsid w:val="9EFF2C3D"/>
    <w:multiLevelType w:val="singleLevel"/>
    <w:tmpl w:val="F8367988"/>
    <w:lvl w:ilvl="0">
      <w:numFmt w:val="decimal"/>
      <w:lvlText w:val="•"/>
      <w:lvlJc w:val="left"/>
      <w:rPr>
        <w:rFonts w:cs="Times New Roman"/>
      </w:rPr>
    </w:lvl>
  </w:abstractNum>
  <w:abstractNum w:abstractNumId="18" w15:restartNumberingAfterBreak="0">
    <w:nsid w:val="9F0AE0F8"/>
    <w:multiLevelType w:val="singleLevel"/>
    <w:tmpl w:val="9C7D46B4"/>
    <w:lvl w:ilvl="0">
      <w:numFmt w:val="decimal"/>
      <w:lvlText w:val="•"/>
      <w:lvlJc w:val="left"/>
      <w:rPr>
        <w:rFonts w:cs="Times New Roman"/>
      </w:rPr>
    </w:lvl>
  </w:abstractNum>
  <w:abstractNum w:abstractNumId="19" w15:restartNumberingAfterBreak="0">
    <w:nsid w:val="A011E2E1"/>
    <w:multiLevelType w:val="singleLevel"/>
    <w:tmpl w:val="ECB251EB"/>
    <w:lvl w:ilvl="0">
      <w:numFmt w:val="decimal"/>
      <w:lvlText w:val="•"/>
      <w:lvlJc w:val="left"/>
      <w:rPr>
        <w:rFonts w:cs="Times New Roman"/>
      </w:rPr>
    </w:lvl>
  </w:abstractNum>
  <w:abstractNum w:abstractNumId="20" w15:restartNumberingAfterBreak="0">
    <w:nsid w:val="A249A34A"/>
    <w:multiLevelType w:val="singleLevel"/>
    <w:tmpl w:val="D8F7306A"/>
    <w:lvl w:ilvl="0">
      <w:numFmt w:val="decimal"/>
      <w:lvlText w:val="•"/>
      <w:lvlJc w:val="left"/>
      <w:rPr>
        <w:rFonts w:cs="Times New Roman"/>
      </w:rPr>
    </w:lvl>
  </w:abstractNum>
  <w:abstractNum w:abstractNumId="21" w15:restartNumberingAfterBreak="0">
    <w:nsid w:val="A33060B8"/>
    <w:multiLevelType w:val="singleLevel"/>
    <w:tmpl w:val="CDF7CC38"/>
    <w:lvl w:ilvl="0">
      <w:numFmt w:val="decimal"/>
      <w:lvlText w:val="•"/>
      <w:lvlJc w:val="left"/>
      <w:rPr>
        <w:rFonts w:cs="Times New Roman"/>
      </w:rPr>
    </w:lvl>
  </w:abstractNum>
  <w:abstractNum w:abstractNumId="22" w15:restartNumberingAfterBreak="0">
    <w:nsid w:val="A3C10EAA"/>
    <w:multiLevelType w:val="singleLevel"/>
    <w:tmpl w:val="6ED30CC1"/>
    <w:lvl w:ilvl="0">
      <w:numFmt w:val="decimal"/>
      <w:lvlText w:val="•"/>
      <w:lvlJc w:val="left"/>
      <w:rPr>
        <w:rFonts w:cs="Times New Roman"/>
      </w:rPr>
    </w:lvl>
  </w:abstractNum>
  <w:abstractNum w:abstractNumId="23" w15:restartNumberingAfterBreak="0">
    <w:nsid w:val="AA2974C3"/>
    <w:multiLevelType w:val="singleLevel"/>
    <w:tmpl w:val="C18B5B52"/>
    <w:lvl w:ilvl="0">
      <w:numFmt w:val="decimal"/>
      <w:lvlText w:val="•"/>
      <w:lvlJc w:val="left"/>
      <w:rPr>
        <w:rFonts w:cs="Times New Roman"/>
      </w:rPr>
    </w:lvl>
  </w:abstractNum>
  <w:abstractNum w:abstractNumId="24" w15:restartNumberingAfterBreak="0">
    <w:nsid w:val="AC2FE457"/>
    <w:multiLevelType w:val="singleLevel"/>
    <w:tmpl w:val="5E158E01"/>
    <w:lvl w:ilvl="0">
      <w:numFmt w:val="decimal"/>
      <w:lvlText w:val="•"/>
      <w:lvlJc w:val="left"/>
      <w:rPr>
        <w:rFonts w:cs="Times New Roman"/>
      </w:rPr>
    </w:lvl>
  </w:abstractNum>
  <w:abstractNum w:abstractNumId="25" w15:restartNumberingAfterBreak="0">
    <w:nsid w:val="AD55DE54"/>
    <w:multiLevelType w:val="singleLevel"/>
    <w:tmpl w:val="8B9B5055"/>
    <w:lvl w:ilvl="0">
      <w:numFmt w:val="decimal"/>
      <w:lvlText w:val="•"/>
      <w:lvlJc w:val="left"/>
      <w:rPr>
        <w:rFonts w:cs="Times New Roman"/>
      </w:rPr>
    </w:lvl>
  </w:abstractNum>
  <w:abstractNum w:abstractNumId="26" w15:restartNumberingAfterBreak="0">
    <w:nsid w:val="B0010DCC"/>
    <w:multiLevelType w:val="singleLevel"/>
    <w:tmpl w:val="2732955C"/>
    <w:lvl w:ilvl="0">
      <w:numFmt w:val="decimal"/>
      <w:lvlText w:val="•"/>
      <w:lvlJc w:val="left"/>
      <w:rPr>
        <w:rFonts w:cs="Times New Roman"/>
      </w:rPr>
    </w:lvl>
  </w:abstractNum>
  <w:abstractNum w:abstractNumId="27" w15:restartNumberingAfterBreak="0">
    <w:nsid w:val="B04458DA"/>
    <w:multiLevelType w:val="singleLevel"/>
    <w:tmpl w:val="CB8AA1B1"/>
    <w:lvl w:ilvl="0">
      <w:numFmt w:val="decimal"/>
      <w:lvlText w:val="•"/>
      <w:lvlJc w:val="left"/>
      <w:rPr>
        <w:rFonts w:cs="Times New Roman"/>
      </w:rPr>
    </w:lvl>
  </w:abstractNum>
  <w:abstractNum w:abstractNumId="28" w15:restartNumberingAfterBreak="0">
    <w:nsid w:val="B2B6B0B3"/>
    <w:multiLevelType w:val="singleLevel"/>
    <w:tmpl w:val="F87F6ACC"/>
    <w:lvl w:ilvl="0">
      <w:numFmt w:val="decimal"/>
      <w:lvlText w:val="•"/>
      <w:lvlJc w:val="left"/>
      <w:rPr>
        <w:rFonts w:cs="Times New Roman"/>
      </w:rPr>
    </w:lvl>
  </w:abstractNum>
  <w:abstractNum w:abstractNumId="29" w15:restartNumberingAfterBreak="0">
    <w:nsid w:val="B3B659AB"/>
    <w:multiLevelType w:val="singleLevel"/>
    <w:tmpl w:val="5B0EC61C"/>
    <w:lvl w:ilvl="0">
      <w:numFmt w:val="decimal"/>
      <w:lvlText w:val="•"/>
      <w:lvlJc w:val="left"/>
      <w:rPr>
        <w:rFonts w:cs="Times New Roman"/>
      </w:rPr>
    </w:lvl>
  </w:abstractNum>
  <w:abstractNum w:abstractNumId="30" w15:restartNumberingAfterBreak="0">
    <w:nsid w:val="B48E43D0"/>
    <w:multiLevelType w:val="singleLevel"/>
    <w:tmpl w:val="F9122E7D"/>
    <w:lvl w:ilvl="0">
      <w:numFmt w:val="decimal"/>
      <w:lvlText w:val="•"/>
      <w:lvlJc w:val="left"/>
      <w:rPr>
        <w:rFonts w:cs="Times New Roman"/>
      </w:rPr>
    </w:lvl>
  </w:abstractNum>
  <w:abstractNum w:abstractNumId="31" w15:restartNumberingAfterBreak="0">
    <w:nsid w:val="B9806899"/>
    <w:multiLevelType w:val="singleLevel"/>
    <w:tmpl w:val="F39FB7E2"/>
    <w:lvl w:ilvl="0">
      <w:numFmt w:val="decimal"/>
      <w:lvlText w:val="•"/>
      <w:lvlJc w:val="left"/>
      <w:rPr>
        <w:rFonts w:cs="Times New Roman"/>
      </w:rPr>
    </w:lvl>
  </w:abstractNum>
  <w:abstractNum w:abstractNumId="32" w15:restartNumberingAfterBreak="0">
    <w:nsid w:val="BA10F34E"/>
    <w:multiLevelType w:val="singleLevel"/>
    <w:tmpl w:val="EF8325F4"/>
    <w:lvl w:ilvl="0">
      <w:numFmt w:val="decimal"/>
      <w:lvlText w:val="•"/>
      <w:lvlJc w:val="left"/>
      <w:rPr>
        <w:rFonts w:cs="Times New Roman"/>
      </w:rPr>
    </w:lvl>
  </w:abstractNum>
  <w:abstractNum w:abstractNumId="33" w15:restartNumberingAfterBreak="0">
    <w:nsid w:val="BA5F174D"/>
    <w:multiLevelType w:val="singleLevel"/>
    <w:tmpl w:val="F9DF04B7"/>
    <w:lvl w:ilvl="0">
      <w:numFmt w:val="decimal"/>
      <w:lvlText w:val="•"/>
      <w:lvlJc w:val="left"/>
      <w:rPr>
        <w:rFonts w:cs="Times New Roman"/>
      </w:rPr>
    </w:lvl>
  </w:abstractNum>
  <w:abstractNum w:abstractNumId="34" w15:restartNumberingAfterBreak="0">
    <w:nsid w:val="BB6E73C3"/>
    <w:multiLevelType w:val="singleLevel"/>
    <w:tmpl w:val="F733644A"/>
    <w:lvl w:ilvl="0">
      <w:numFmt w:val="decimal"/>
      <w:lvlText w:val="•"/>
      <w:lvlJc w:val="left"/>
      <w:rPr>
        <w:rFonts w:cs="Times New Roman"/>
      </w:rPr>
    </w:lvl>
  </w:abstractNum>
  <w:abstractNum w:abstractNumId="35" w15:restartNumberingAfterBreak="0">
    <w:nsid w:val="BD741466"/>
    <w:multiLevelType w:val="singleLevel"/>
    <w:tmpl w:val="E0C8597E"/>
    <w:lvl w:ilvl="0">
      <w:numFmt w:val="decimal"/>
      <w:lvlText w:val="•"/>
      <w:lvlJc w:val="left"/>
      <w:rPr>
        <w:rFonts w:cs="Times New Roman"/>
      </w:rPr>
    </w:lvl>
  </w:abstractNum>
  <w:abstractNum w:abstractNumId="36" w15:restartNumberingAfterBreak="0">
    <w:nsid w:val="BDBD67D3"/>
    <w:multiLevelType w:val="singleLevel"/>
    <w:tmpl w:val="A38EE73C"/>
    <w:lvl w:ilvl="0">
      <w:numFmt w:val="decimal"/>
      <w:lvlText w:val="•"/>
      <w:lvlJc w:val="left"/>
      <w:rPr>
        <w:rFonts w:cs="Times New Roman"/>
      </w:rPr>
    </w:lvl>
  </w:abstractNum>
  <w:abstractNum w:abstractNumId="37" w15:restartNumberingAfterBreak="0">
    <w:nsid w:val="BEED35A7"/>
    <w:multiLevelType w:val="singleLevel"/>
    <w:tmpl w:val="4EA815F8"/>
    <w:lvl w:ilvl="0">
      <w:numFmt w:val="decimal"/>
      <w:lvlText w:val="•"/>
      <w:lvlJc w:val="left"/>
      <w:rPr>
        <w:rFonts w:cs="Times New Roman"/>
      </w:rPr>
    </w:lvl>
  </w:abstractNum>
  <w:abstractNum w:abstractNumId="38" w15:restartNumberingAfterBreak="0">
    <w:nsid w:val="C05621E5"/>
    <w:multiLevelType w:val="singleLevel"/>
    <w:tmpl w:val="0E49CA6D"/>
    <w:lvl w:ilvl="0">
      <w:numFmt w:val="decimal"/>
      <w:lvlText w:val="•"/>
      <w:lvlJc w:val="left"/>
      <w:rPr>
        <w:rFonts w:cs="Times New Roman"/>
      </w:rPr>
    </w:lvl>
  </w:abstractNum>
  <w:abstractNum w:abstractNumId="39" w15:restartNumberingAfterBreak="0">
    <w:nsid w:val="C40194E6"/>
    <w:multiLevelType w:val="singleLevel"/>
    <w:tmpl w:val="373228FB"/>
    <w:lvl w:ilvl="0">
      <w:numFmt w:val="decimal"/>
      <w:lvlText w:val="•"/>
      <w:lvlJc w:val="left"/>
      <w:rPr>
        <w:rFonts w:cs="Times New Roman"/>
      </w:rPr>
    </w:lvl>
  </w:abstractNum>
  <w:abstractNum w:abstractNumId="40" w15:restartNumberingAfterBreak="0">
    <w:nsid w:val="C459C7C4"/>
    <w:multiLevelType w:val="singleLevel"/>
    <w:tmpl w:val="BD8CE4EE"/>
    <w:lvl w:ilvl="0">
      <w:numFmt w:val="decimal"/>
      <w:lvlText w:val="•"/>
      <w:lvlJc w:val="left"/>
      <w:rPr>
        <w:rFonts w:cs="Times New Roman"/>
      </w:rPr>
    </w:lvl>
  </w:abstractNum>
  <w:abstractNum w:abstractNumId="41" w15:restartNumberingAfterBreak="0">
    <w:nsid w:val="C6FC14ED"/>
    <w:multiLevelType w:val="singleLevel"/>
    <w:tmpl w:val="01090F1B"/>
    <w:lvl w:ilvl="0">
      <w:numFmt w:val="decimal"/>
      <w:lvlText w:val="•"/>
      <w:lvlJc w:val="left"/>
      <w:rPr>
        <w:rFonts w:cs="Times New Roman"/>
      </w:rPr>
    </w:lvl>
  </w:abstractNum>
  <w:abstractNum w:abstractNumId="42" w15:restartNumberingAfterBreak="0">
    <w:nsid w:val="CC0BF377"/>
    <w:multiLevelType w:val="singleLevel"/>
    <w:tmpl w:val="B4896AA4"/>
    <w:lvl w:ilvl="0">
      <w:numFmt w:val="decimal"/>
      <w:lvlText w:val="•"/>
      <w:lvlJc w:val="left"/>
      <w:rPr>
        <w:rFonts w:cs="Times New Roman"/>
      </w:rPr>
    </w:lvl>
  </w:abstractNum>
  <w:abstractNum w:abstractNumId="43" w15:restartNumberingAfterBreak="0">
    <w:nsid w:val="CD077A2B"/>
    <w:multiLevelType w:val="singleLevel"/>
    <w:tmpl w:val="FDCB9AFA"/>
    <w:lvl w:ilvl="0">
      <w:numFmt w:val="decimal"/>
      <w:lvlText w:val="•"/>
      <w:lvlJc w:val="left"/>
      <w:rPr>
        <w:rFonts w:cs="Times New Roman"/>
      </w:rPr>
    </w:lvl>
  </w:abstractNum>
  <w:abstractNum w:abstractNumId="44" w15:restartNumberingAfterBreak="0">
    <w:nsid w:val="CF647F8D"/>
    <w:multiLevelType w:val="singleLevel"/>
    <w:tmpl w:val="893C7BB3"/>
    <w:lvl w:ilvl="0">
      <w:numFmt w:val="decimal"/>
      <w:lvlText w:val="•"/>
      <w:lvlJc w:val="left"/>
      <w:rPr>
        <w:rFonts w:cs="Times New Roman"/>
      </w:rPr>
    </w:lvl>
  </w:abstractNum>
  <w:abstractNum w:abstractNumId="45" w15:restartNumberingAfterBreak="0">
    <w:nsid w:val="CFB7D5F0"/>
    <w:multiLevelType w:val="singleLevel"/>
    <w:tmpl w:val="41AB8E4B"/>
    <w:lvl w:ilvl="0">
      <w:numFmt w:val="decimal"/>
      <w:lvlText w:val="•"/>
      <w:lvlJc w:val="left"/>
      <w:rPr>
        <w:rFonts w:cs="Times New Roman"/>
      </w:rPr>
    </w:lvl>
  </w:abstractNum>
  <w:abstractNum w:abstractNumId="46" w15:restartNumberingAfterBreak="0">
    <w:nsid w:val="D0735B24"/>
    <w:multiLevelType w:val="singleLevel"/>
    <w:tmpl w:val="1DC00855"/>
    <w:lvl w:ilvl="0">
      <w:numFmt w:val="decimal"/>
      <w:lvlText w:val="•"/>
      <w:lvlJc w:val="left"/>
      <w:rPr>
        <w:rFonts w:cs="Times New Roman"/>
      </w:rPr>
    </w:lvl>
  </w:abstractNum>
  <w:abstractNum w:abstractNumId="47" w15:restartNumberingAfterBreak="0">
    <w:nsid w:val="D2107EB0"/>
    <w:multiLevelType w:val="singleLevel"/>
    <w:tmpl w:val="C9118279"/>
    <w:lvl w:ilvl="0">
      <w:numFmt w:val="decimal"/>
      <w:lvlText w:val="•"/>
      <w:lvlJc w:val="left"/>
      <w:rPr>
        <w:rFonts w:cs="Times New Roman"/>
      </w:rPr>
    </w:lvl>
  </w:abstractNum>
  <w:abstractNum w:abstractNumId="48" w15:restartNumberingAfterBreak="0">
    <w:nsid w:val="D378E076"/>
    <w:multiLevelType w:val="singleLevel"/>
    <w:tmpl w:val="A78447AB"/>
    <w:lvl w:ilvl="0">
      <w:numFmt w:val="decimal"/>
      <w:lvlText w:val="•"/>
      <w:lvlJc w:val="left"/>
      <w:rPr>
        <w:rFonts w:cs="Times New Roman"/>
      </w:rPr>
    </w:lvl>
  </w:abstractNum>
  <w:abstractNum w:abstractNumId="49" w15:restartNumberingAfterBreak="0">
    <w:nsid w:val="DAA3D1EB"/>
    <w:multiLevelType w:val="singleLevel"/>
    <w:tmpl w:val="3BC184C8"/>
    <w:lvl w:ilvl="0">
      <w:numFmt w:val="decimal"/>
      <w:lvlText w:val="•"/>
      <w:lvlJc w:val="left"/>
      <w:rPr>
        <w:rFonts w:cs="Times New Roman"/>
      </w:rPr>
    </w:lvl>
  </w:abstractNum>
  <w:abstractNum w:abstractNumId="50" w15:restartNumberingAfterBreak="0">
    <w:nsid w:val="DD284750"/>
    <w:multiLevelType w:val="singleLevel"/>
    <w:tmpl w:val="1788D036"/>
    <w:lvl w:ilvl="0">
      <w:numFmt w:val="decimal"/>
      <w:lvlText w:val="•"/>
      <w:lvlJc w:val="left"/>
      <w:rPr>
        <w:rFonts w:cs="Times New Roman"/>
      </w:rPr>
    </w:lvl>
  </w:abstractNum>
  <w:abstractNum w:abstractNumId="51" w15:restartNumberingAfterBreak="0">
    <w:nsid w:val="E1866D1E"/>
    <w:multiLevelType w:val="singleLevel"/>
    <w:tmpl w:val="F723DF42"/>
    <w:lvl w:ilvl="0">
      <w:numFmt w:val="decimal"/>
      <w:lvlText w:val="•"/>
      <w:lvlJc w:val="left"/>
      <w:rPr>
        <w:rFonts w:cs="Times New Roman"/>
      </w:rPr>
    </w:lvl>
  </w:abstractNum>
  <w:abstractNum w:abstractNumId="52" w15:restartNumberingAfterBreak="0">
    <w:nsid w:val="E390906B"/>
    <w:multiLevelType w:val="singleLevel"/>
    <w:tmpl w:val="860A1FEC"/>
    <w:lvl w:ilvl="0">
      <w:numFmt w:val="decimal"/>
      <w:lvlText w:val="•"/>
      <w:lvlJc w:val="left"/>
      <w:rPr>
        <w:rFonts w:cs="Times New Roman"/>
      </w:rPr>
    </w:lvl>
  </w:abstractNum>
  <w:abstractNum w:abstractNumId="53" w15:restartNumberingAfterBreak="0">
    <w:nsid w:val="E5FDD875"/>
    <w:multiLevelType w:val="singleLevel"/>
    <w:tmpl w:val="C8A0B332"/>
    <w:lvl w:ilvl="0">
      <w:numFmt w:val="decimal"/>
      <w:lvlText w:val="•"/>
      <w:lvlJc w:val="left"/>
      <w:rPr>
        <w:rFonts w:cs="Times New Roman"/>
      </w:rPr>
    </w:lvl>
  </w:abstractNum>
  <w:abstractNum w:abstractNumId="54" w15:restartNumberingAfterBreak="0">
    <w:nsid w:val="ED2A4C1B"/>
    <w:multiLevelType w:val="singleLevel"/>
    <w:tmpl w:val="DAE44FA5"/>
    <w:lvl w:ilvl="0">
      <w:numFmt w:val="decimal"/>
      <w:lvlText w:val="•"/>
      <w:lvlJc w:val="left"/>
      <w:rPr>
        <w:rFonts w:cs="Times New Roman"/>
      </w:rPr>
    </w:lvl>
  </w:abstractNum>
  <w:abstractNum w:abstractNumId="55" w15:restartNumberingAfterBreak="0">
    <w:nsid w:val="EDB41709"/>
    <w:multiLevelType w:val="singleLevel"/>
    <w:tmpl w:val="DFFEA2BA"/>
    <w:lvl w:ilvl="0">
      <w:numFmt w:val="decimal"/>
      <w:lvlText w:val="•"/>
      <w:lvlJc w:val="left"/>
      <w:rPr>
        <w:rFonts w:cs="Times New Roman"/>
      </w:rPr>
    </w:lvl>
  </w:abstractNum>
  <w:abstractNum w:abstractNumId="56" w15:restartNumberingAfterBreak="0">
    <w:nsid w:val="EE0B34A8"/>
    <w:multiLevelType w:val="singleLevel"/>
    <w:tmpl w:val="82D59C2E"/>
    <w:lvl w:ilvl="0">
      <w:numFmt w:val="decimal"/>
      <w:lvlText w:val="•"/>
      <w:lvlJc w:val="left"/>
      <w:rPr>
        <w:rFonts w:cs="Times New Roman"/>
      </w:rPr>
    </w:lvl>
  </w:abstractNum>
  <w:abstractNum w:abstractNumId="57" w15:restartNumberingAfterBreak="0">
    <w:nsid w:val="EE2E3C25"/>
    <w:multiLevelType w:val="singleLevel"/>
    <w:tmpl w:val="87EFB2EB"/>
    <w:lvl w:ilvl="0">
      <w:numFmt w:val="decimal"/>
      <w:lvlText w:val="•"/>
      <w:lvlJc w:val="left"/>
      <w:rPr>
        <w:rFonts w:cs="Times New Roman"/>
      </w:rPr>
    </w:lvl>
  </w:abstractNum>
  <w:abstractNum w:abstractNumId="58" w15:restartNumberingAfterBreak="0">
    <w:nsid w:val="EFA82E24"/>
    <w:multiLevelType w:val="singleLevel"/>
    <w:tmpl w:val="27B4A3AB"/>
    <w:lvl w:ilvl="0">
      <w:numFmt w:val="decimal"/>
      <w:lvlText w:val="•"/>
      <w:lvlJc w:val="left"/>
      <w:rPr>
        <w:rFonts w:cs="Times New Roman"/>
      </w:rPr>
    </w:lvl>
  </w:abstractNum>
  <w:abstractNum w:abstractNumId="59" w15:restartNumberingAfterBreak="0">
    <w:nsid w:val="F179FDC7"/>
    <w:multiLevelType w:val="singleLevel"/>
    <w:tmpl w:val="6D60C7AB"/>
    <w:lvl w:ilvl="0">
      <w:numFmt w:val="decimal"/>
      <w:lvlText w:val="•"/>
      <w:lvlJc w:val="left"/>
      <w:rPr>
        <w:rFonts w:cs="Times New Roman"/>
      </w:rPr>
    </w:lvl>
  </w:abstractNum>
  <w:abstractNum w:abstractNumId="60" w15:restartNumberingAfterBreak="0">
    <w:nsid w:val="F2F4B34D"/>
    <w:multiLevelType w:val="singleLevel"/>
    <w:tmpl w:val="60121366"/>
    <w:lvl w:ilvl="0">
      <w:numFmt w:val="decimal"/>
      <w:lvlText w:val="•"/>
      <w:lvlJc w:val="left"/>
      <w:rPr>
        <w:rFonts w:cs="Times New Roman"/>
      </w:rPr>
    </w:lvl>
  </w:abstractNum>
  <w:abstractNum w:abstractNumId="61" w15:restartNumberingAfterBreak="0">
    <w:nsid w:val="F366CDE0"/>
    <w:multiLevelType w:val="singleLevel"/>
    <w:tmpl w:val="649D817B"/>
    <w:lvl w:ilvl="0">
      <w:numFmt w:val="decimal"/>
      <w:lvlText w:val="•"/>
      <w:lvlJc w:val="left"/>
      <w:rPr>
        <w:rFonts w:cs="Times New Roman"/>
      </w:rPr>
    </w:lvl>
  </w:abstractNum>
  <w:abstractNum w:abstractNumId="62" w15:restartNumberingAfterBreak="0">
    <w:nsid w:val="F6542DCA"/>
    <w:multiLevelType w:val="singleLevel"/>
    <w:tmpl w:val="E5C494D7"/>
    <w:lvl w:ilvl="0">
      <w:numFmt w:val="decimal"/>
      <w:lvlText w:val="•"/>
      <w:lvlJc w:val="left"/>
      <w:rPr>
        <w:rFonts w:cs="Times New Roman"/>
      </w:rPr>
    </w:lvl>
  </w:abstractNum>
  <w:abstractNum w:abstractNumId="63" w15:restartNumberingAfterBreak="0">
    <w:nsid w:val="FB6FB90D"/>
    <w:multiLevelType w:val="singleLevel"/>
    <w:tmpl w:val="9D12CFAF"/>
    <w:lvl w:ilvl="0">
      <w:numFmt w:val="decimal"/>
      <w:lvlText w:val="•"/>
      <w:lvlJc w:val="left"/>
      <w:rPr>
        <w:rFonts w:cs="Times New Roman"/>
      </w:rPr>
    </w:lvl>
  </w:abstractNum>
  <w:abstractNum w:abstractNumId="64" w15:restartNumberingAfterBreak="0">
    <w:nsid w:val="FCB809BE"/>
    <w:multiLevelType w:val="singleLevel"/>
    <w:tmpl w:val="4F968E14"/>
    <w:lvl w:ilvl="0">
      <w:numFmt w:val="decimal"/>
      <w:lvlText w:val="•"/>
      <w:lvlJc w:val="left"/>
      <w:rPr>
        <w:rFonts w:cs="Times New Roman"/>
      </w:rPr>
    </w:lvl>
  </w:abstractNum>
  <w:abstractNum w:abstractNumId="65" w15:restartNumberingAfterBreak="0">
    <w:nsid w:val="FCEDA057"/>
    <w:multiLevelType w:val="singleLevel"/>
    <w:tmpl w:val="3807A57D"/>
    <w:lvl w:ilvl="0">
      <w:numFmt w:val="decimal"/>
      <w:lvlText w:val="•"/>
      <w:lvlJc w:val="left"/>
      <w:rPr>
        <w:rFonts w:cs="Times New Roman"/>
      </w:rPr>
    </w:lvl>
  </w:abstractNum>
  <w:abstractNum w:abstractNumId="66" w15:restartNumberingAfterBreak="0">
    <w:nsid w:val="FDDDEC10"/>
    <w:multiLevelType w:val="singleLevel"/>
    <w:tmpl w:val="5B1F4D65"/>
    <w:lvl w:ilvl="0">
      <w:numFmt w:val="decimal"/>
      <w:lvlText w:val="•"/>
      <w:lvlJc w:val="left"/>
      <w:rPr>
        <w:rFonts w:cs="Times New Roman"/>
      </w:rPr>
    </w:lvl>
  </w:abstractNum>
  <w:abstractNum w:abstractNumId="67" w15:restartNumberingAfterBreak="0">
    <w:nsid w:val="FEB55EB6"/>
    <w:multiLevelType w:val="singleLevel"/>
    <w:tmpl w:val="0941457C"/>
    <w:lvl w:ilvl="0">
      <w:numFmt w:val="decimal"/>
      <w:lvlText w:val="•"/>
      <w:lvlJc w:val="left"/>
      <w:rPr>
        <w:rFonts w:cs="Times New Roman"/>
      </w:rPr>
    </w:lvl>
  </w:abstractNum>
  <w:abstractNum w:abstractNumId="68" w15:restartNumberingAfterBreak="0">
    <w:nsid w:val="00282FBF"/>
    <w:multiLevelType w:val="singleLevel"/>
    <w:tmpl w:val="CB4599E7"/>
    <w:lvl w:ilvl="0">
      <w:numFmt w:val="decimal"/>
      <w:lvlText w:val="•"/>
      <w:lvlJc w:val="left"/>
      <w:rPr>
        <w:rFonts w:cs="Times New Roman"/>
      </w:rPr>
    </w:lvl>
  </w:abstractNum>
  <w:abstractNum w:abstractNumId="69" w15:restartNumberingAfterBreak="0">
    <w:nsid w:val="0082BD5D"/>
    <w:multiLevelType w:val="singleLevel"/>
    <w:tmpl w:val="868536D7"/>
    <w:lvl w:ilvl="0">
      <w:numFmt w:val="decimal"/>
      <w:lvlText w:val="•"/>
      <w:lvlJc w:val="left"/>
      <w:rPr>
        <w:rFonts w:cs="Times New Roman"/>
      </w:rPr>
    </w:lvl>
  </w:abstractNum>
  <w:abstractNum w:abstractNumId="70" w15:restartNumberingAfterBreak="0">
    <w:nsid w:val="02401577"/>
    <w:multiLevelType w:val="singleLevel"/>
    <w:tmpl w:val="2BA32B2B"/>
    <w:lvl w:ilvl="0">
      <w:numFmt w:val="decimal"/>
      <w:lvlText w:val="•"/>
      <w:lvlJc w:val="left"/>
      <w:rPr>
        <w:rFonts w:cs="Times New Roman"/>
      </w:rPr>
    </w:lvl>
  </w:abstractNum>
  <w:abstractNum w:abstractNumId="71" w15:restartNumberingAfterBreak="0">
    <w:nsid w:val="043863A7"/>
    <w:multiLevelType w:val="singleLevel"/>
    <w:tmpl w:val="BD02A04D"/>
    <w:lvl w:ilvl="0">
      <w:numFmt w:val="decimal"/>
      <w:lvlText w:val="•"/>
      <w:lvlJc w:val="left"/>
      <w:rPr>
        <w:rFonts w:cs="Times New Roman"/>
      </w:rPr>
    </w:lvl>
  </w:abstractNum>
  <w:abstractNum w:abstractNumId="72" w15:restartNumberingAfterBreak="0">
    <w:nsid w:val="0484610A"/>
    <w:multiLevelType w:val="hybridMultilevel"/>
    <w:tmpl w:val="0C3C9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060E8C3F"/>
    <w:multiLevelType w:val="singleLevel"/>
    <w:tmpl w:val="948AD2DB"/>
    <w:lvl w:ilvl="0">
      <w:numFmt w:val="decimal"/>
      <w:lvlText w:val="•"/>
      <w:lvlJc w:val="left"/>
      <w:rPr>
        <w:rFonts w:cs="Times New Roman"/>
      </w:rPr>
    </w:lvl>
  </w:abstractNum>
  <w:abstractNum w:abstractNumId="74" w15:restartNumberingAfterBreak="0">
    <w:nsid w:val="0A02B40B"/>
    <w:multiLevelType w:val="singleLevel"/>
    <w:tmpl w:val="2617D7E3"/>
    <w:lvl w:ilvl="0">
      <w:numFmt w:val="decimal"/>
      <w:lvlText w:val="•"/>
      <w:lvlJc w:val="left"/>
      <w:rPr>
        <w:rFonts w:cs="Times New Roman"/>
      </w:rPr>
    </w:lvl>
  </w:abstractNum>
  <w:abstractNum w:abstractNumId="75" w15:restartNumberingAfterBreak="0">
    <w:nsid w:val="0A997F5C"/>
    <w:multiLevelType w:val="singleLevel"/>
    <w:tmpl w:val="F75C84DE"/>
    <w:lvl w:ilvl="0">
      <w:numFmt w:val="decimal"/>
      <w:lvlText w:val="•"/>
      <w:lvlJc w:val="left"/>
      <w:rPr>
        <w:rFonts w:cs="Times New Roman"/>
      </w:rPr>
    </w:lvl>
  </w:abstractNum>
  <w:abstractNum w:abstractNumId="76" w15:restartNumberingAfterBreak="0">
    <w:nsid w:val="0AF1679E"/>
    <w:multiLevelType w:val="singleLevel"/>
    <w:tmpl w:val="176A026F"/>
    <w:lvl w:ilvl="0">
      <w:numFmt w:val="decimal"/>
      <w:lvlText w:val="•"/>
      <w:lvlJc w:val="left"/>
      <w:rPr>
        <w:rFonts w:cs="Times New Roman"/>
      </w:rPr>
    </w:lvl>
  </w:abstractNum>
  <w:abstractNum w:abstractNumId="77" w15:restartNumberingAfterBreak="0">
    <w:nsid w:val="0B56993C"/>
    <w:multiLevelType w:val="singleLevel"/>
    <w:tmpl w:val="23A9E682"/>
    <w:lvl w:ilvl="0">
      <w:numFmt w:val="decimal"/>
      <w:lvlText w:val="•"/>
      <w:lvlJc w:val="left"/>
      <w:rPr>
        <w:rFonts w:cs="Times New Roman"/>
      </w:rPr>
    </w:lvl>
  </w:abstractNum>
  <w:abstractNum w:abstractNumId="78" w15:restartNumberingAfterBreak="0">
    <w:nsid w:val="0B9ED5AE"/>
    <w:multiLevelType w:val="singleLevel"/>
    <w:tmpl w:val="63C3A6E6"/>
    <w:lvl w:ilvl="0">
      <w:numFmt w:val="decimal"/>
      <w:lvlText w:val="•"/>
      <w:lvlJc w:val="left"/>
      <w:rPr>
        <w:rFonts w:cs="Times New Roman"/>
      </w:rPr>
    </w:lvl>
  </w:abstractNum>
  <w:abstractNum w:abstractNumId="79" w15:restartNumberingAfterBreak="0">
    <w:nsid w:val="0D860287"/>
    <w:multiLevelType w:val="hybridMultilevel"/>
    <w:tmpl w:val="27EE624A"/>
    <w:lvl w:ilvl="0" w:tplc="4F780AE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0" w15:restartNumberingAfterBreak="0">
    <w:nsid w:val="0DB66321"/>
    <w:multiLevelType w:val="singleLevel"/>
    <w:tmpl w:val="C516250D"/>
    <w:lvl w:ilvl="0">
      <w:numFmt w:val="decimal"/>
      <w:lvlText w:val="•"/>
      <w:lvlJc w:val="left"/>
      <w:rPr>
        <w:rFonts w:cs="Times New Roman"/>
      </w:rPr>
    </w:lvl>
  </w:abstractNum>
  <w:abstractNum w:abstractNumId="81" w15:restartNumberingAfterBreak="0">
    <w:nsid w:val="0E701844"/>
    <w:multiLevelType w:val="hybridMultilevel"/>
    <w:tmpl w:val="4586B704"/>
    <w:lvl w:ilvl="0" w:tplc="C9118279">
      <w:numFmt w:val="decimal"/>
      <w:lvlText w:val="•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0E98DD67"/>
    <w:multiLevelType w:val="singleLevel"/>
    <w:tmpl w:val="536D6D92"/>
    <w:lvl w:ilvl="0">
      <w:numFmt w:val="decimal"/>
      <w:lvlText w:val="•"/>
      <w:lvlJc w:val="left"/>
      <w:rPr>
        <w:rFonts w:cs="Times New Roman"/>
      </w:rPr>
    </w:lvl>
  </w:abstractNum>
  <w:abstractNum w:abstractNumId="83" w15:restartNumberingAfterBreak="0">
    <w:nsid w:val="0EA17328"/>
    <w:multiLevelType w:val="hybridMultilevel"/>
    <w:tmpl w:val="247C329A"/>
    <w:lvl w:ilvl="0" w:tplc="1791F02E">
      <w:numFmt w:val="decimal"/>
      <w:lvlText w:val="•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0F24024B"/>
    <w:multiLevelType w:val="multilevel"/>
    <w:tmpl w:val="613E22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10966F7"/>
    <w:multiLevelType w:val="singleLevel"/>
    <w:tmpl w:val="826A35CD"/>
    <w:lvl w:ilvl="0">
      <w:numFmt w:val="decimal"/>
      <w:lvlText w:val="•"/>
      <w:lvlJc w:val="left"/>
      <w:rPr>
        <w:rFonts w:cs="Times New Roman"/>
      </w:rPr>
    </w:lvl>
  </w:abstractNum>
  <w:abstractNum w:abstractNumId="86" w15:restartNumberingAfterBreak="0">
    <w:nsid w:val="11464181"/>
    <w:multiLevelType w:val="singleLevel"/>
    <w:tmpl w:val="D9C18E87"/>
    <w:lvl w:ilvl="0">
      <w:numFmt w:val="decimal"/>
      <w:lvlText w:val="•"/>
      <w:lvlJc w:val="left"/>
      <w:rPr>
        <w:rFonts w:cs="Times New Roman"/>
      </w:rPr>
    </w:lvl>
  </w:abstractNum>
  <w:abstractNum w:abstractNumId="87" w15:restartNumberingAfterBreak="0">
    <w:nsid w:val="121613A0"/>
    <w:multiLevelType w:val="multilevel"/>
    <w:tmpl w:val="063806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23957F5"/>
    <w:multiLevelType w:val="hybridMultilevel"/>
    <w:tmpl w:val="E586FE8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12433D59"/>
    <w:multiLevelType w:val="hybridMultilevel"/>
    <w:tmpl w:val="A3C0A6AE"/>
    <w:lvl w:ilvl="0" w:tplc="0809001B">
      <w:start w:val="1"/>
      <w:numFmt w:val="lowerRoman"/>
      <w:lvlText w:val="%1."/>
      <w:lvlJc w:val="right"/>
      <w:pPr>
        <w:ind w:left="12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90" w15:restartNumberingAfterBreak="0">
    <w:nsid w:val="16D5B529"/>
    <w:multiLevelType w:val="singleLevel"/>
    <w:tmpl w:val="7DF9282E"/>
    <w:lvl w:ilvl="0">
      <w:numFmt w:val="decimal"/>
      <w:lvlText w:val="•"/>
      <w:lvlJc w:val="left"/>
      <w:rPr>
        <w:rFonts w:cs="Times New Roman"/>
      </w:rPr>
    </w:lvl>
  </w:abstractNum>
  <w:abstractNum w:abstractNumId="91" w15:restartNumberingAfterBreak="0">
    <w:nsid w:val="1707E774"/>
    <w:multiLevelType w:val="singleLevel"/>
    <w:tmpl w:val="7648DF04"/>
    <w:lvl w:ilvl="0">
      <w:numFmt w:val="decimal"/>
      <w:lvlText w:val="•"/>
      <w:lvlJc w:val="left"/>
      <w:rPr>
        <w:rFonts w:cs="Times New Roman"/>
      </w:rPr>
    </w:lvl>
  </w:abstractNum>
  <w:abstractNum w:abstractNumId="92" w15:restartNumberingAfterBreak="0">
    <w:nsid w:val="17CDE074"/>
    <w:multiLevelType w:val="singleLevel"/>
    <w:tmpl w:val="7904738D"/>
    <w:lvl w:ilvl="0">
      <w:numFmt w:val="decimal"/>
      <w:lvlText w:val="•"/>
      <w:lvlJc w:val="left"/>
      <w:rPr>
        <w:rFonts w:cs="Times New Roman"/>
      </w:rPr>
    </w:lvl>
  </w:abstractNum>
  <w:abstractNum w:abstractNumId="93" w15:restartNumberingAfterBreak="0">
    <w:nsid w:val="191C7C09"/>
    <w:multiLevelType w:val="singleLevel"/>
    <w:tmpl w:val="AB7ED4D8"/>
    <w:lvl w:ilvl="0">
      <w:numFmt w:val="decimal"/>
      <w:lvlText w:val="•"/>
      <w:lvlJc w:val="left"/>
      <w:rPr>
        <w:rFonts w:cs="Times New Roman"/>
      </w:rPr>
    </w:lvl>
  </w:abstractNum>
  <w:abstractNum w:abstractNumId="94" w15:restartNumberingAfterBreak="0">
    <w:nsid w:val="1AD08FDA"/>
    <w:multiLevelType w:val="singleLevel"/>
    <w:tmpl w:val="B1F0A948"/>
    <w:lvl w:ilvl="0">
      <w:numFmt w:val="decimal"/>
      <w:lvlText w:val="•"/>
      <w:lvlJc w:val="left"/>
      <w:rPr>
        <w:rFonts w:cs="Times New Roman"/>
      </w:rPr>
    </w:lvl>
  </w:abstractNum>
  <w:abstractNum w:abstractNumId="95" w15:restartNumberingAfterBreak="0">
    <w:nsid w:val="1B681B8D"/>
    <w:multiLevelType w:val="hybridMultilevel"/>
    <w:tmpl w:val="D14E26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1CA51999"/>
    <w:multiLevelType w:val="multilevel"/>
    <w:tmpl w:val="62BE7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CD5A31D"/>
    <w:multiLevelType w:val="singleLevel"/>
    <w:tmpl w:val="E977BA37"/>
    <w:lvl w:ilvl="0">
      <w:numFmt w:val="decimal"/>
      <w:lvlText w:val="•"/>
      <w:lvlJc w:val="left"/>
      <w:rPr>
        <w:rFonts w:cs="Times New Roman"/>
      </w:rPr>
    </w:lvl>
  </w:abstractNum>
  <w:abstractNum w:abstractNumId="98" w15:restartNumberingAfterBreak="0">
    <w:nsid w:val="1CF81AF0"/>
    <w:multiLevelType w:val="singleLevel"/>
    <w:tmpl w:val="5B154E59"/>
    <w:lvl w:ilvl="0">
      <w:numFmt w:val="decimal"/>
      <w:lvlText w:val="•"/>
      <w:lvlJc w:val="left"/>
      <w:rPr>
        <w:rFonts w:cs="Times New Roman"/>
      </w:rPr>
    </w:lvl>
  </w:abstractNum>
  <w:abstractNum w:abstractNumId="99" w15:restartNumberingAfterBreak="0">
    <w:nsid w:val="20BE0D7E"/>
    <w:multiLevelType w:val="singleLevel"/>
    <w:tmpl w:val="0965E472"/>
    <w:lvl w:ilvl="0">
      <w:numFmt w:val="decimal"/>
      <w:lvlText w:val="•"/>
      <w:lvlJc w:val="left"/>
      <w:rPr>
        <w:rFonts w:cs="Times New Roman"/>
      </w:rPr>
    </w:lvl>
  </w:abstractNum>
  <w:abstractNum w:abstractNumId="100" w15:restartNumberingAfterBreak="0">
    <w:nsid w:val="21EAA1F8"/>
    <w:multiLevelType w:val="singleLevel"/>
    <w:tmpl w:val="8135A0CC"/>
    <w:lvl w:ilvl="0">
      <w:numFmt w:val="decimal"/>
      <w:lvlText w:val="•"/>
      <w:lvlJc w:val="left"/>
      <w:rPr>
        <w:rFonts w:cs="Times New Roman"/>
      </w:rPr>
    </w:lvl>
  </w:abstractNum>
  <w:abstractNum w:abstractNumId="101" w15:restartNumberingAfterBreak="0">
    <w:nsid w:val="29031179"/>
    <w:multiLevelType w:val="singleLevel"/>
    <w:tmpl w:val="AFA010F4"/>
    <w:lvl w:ilvl="0">
      <w:numFmt w:val="decimal"/>
      <w:lvlText w:val="•"/>
      <w:lvlJc w:val="left"/>
      <w:rPr>
        <w:rFonts w:cs="Times New Roman"/>
      </w:rPr>
    </w:lvl>
  </w:abstractNum>
  <w:abstractNum w:abstractNumId="102" w15:restartNumberingAfterBreak="0">
    <w:nsid w:val="29D750C1"/>
    <w:multiLevelType w:val="singleLevel"/>
    <w:tmpl w:val="B1D84429"/>
    <w:lvl w:ilvl="0">
      <w:numFmt w:val="decimal"/>
      <w:lvlText w:val="•"/>
      <w:lvlJc w:val="left"/>
      <w:rPr>
        <w:rFonts w:cs="Times New Roman"/>
      </w:rPr>
    </w:lvl>
  </w:abstractNum>
  <w:abstractNum w:abstractNumId="103" w15:restartNumberingAfterBreak="0">
    <w:nsid w:val="29DA510C"/>
    <w:multiLevelType w:val="singleLevel"/>
    <w:tmpl w:val="AF985146"/>
    <w:lvl w:ilvl="0">
      <w:numFmt w:val="decimal"/>
      <w:lvlText w:val="•"/>
      <w:lvlJc w:val="left"/>
      <w:rPr>
        <w:rFonts w:cs="Times New Roman"/>
      </w:rPr>
    </w:lvl>
  </w:abstractNum>
  <w:abstractNum w:abstractNumId="104" w15:restartNumberingAfterBreak="0">
    <w:nsid w:val="2B92746E"/>
    <w:multiLevelType w:val="singleLevel"/>
    <w:tmpl w:val="3276C607"/>
    <w:lvl w:ilvl="0">
      <w:numFmt w:val="decimal"/>
      <w:lvlText w:val="•"/>
      <w:lvlJc w:val="left"/>
      <w:rPr>
        <w:rFonts w:cs="Times New Roman"/>
      </w:rPr>
    </w:lvl>
  </w:abstractNum>
  <w:abstractNum w:abstractNumId="105" w15:restartNumberingAfterBreak="0">
    <w:nsid w:val="2DC929C6"/>
    <w:multiLevelType w:val="hybridMultilevel"/>
    <w:tmpl w:val="1ED2A3EC"/>
    <w:lvl w:ilvl="0" w:tplc="23A9E682">
      <w:numFmt w:val="decimal"/>
      <w:lvlText w:val="•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2E43220C"/>
    <w:multiLevelType w:val="singleLevel"/>
    <w:tmpl w:val="3E191DB9"/>
    <w:lvl w:ilvl="0">
      <w:numFmt w:val="decimal"/>
      <w:lvlText w:val="•"/>
      <w:lvlJc w:val="left"/>
      <w:rPr>
        <w:rFonts w:cs="Times New Roman"/>
      </w:rPr>
    </w:lvl>
  </w:abstractNum>
  <w:abstractNum w:abstractNumId="107" w15:restartNumberingAfterBreak="0">
    <w:nsid w:val="307E850E"/>
    <w:multiLevelType w:val="singleLevel"/>
    <w:tmpl w:val="FA4364CE"/>
    <w:lvl w:ilvl="0">
      <w:numFmt w:val="decimal"/>
      <w:lvlText w:val="•"/>
      <w:lvlJc w:val="left"/>
      <w:rPr>
        <w:rFonts w:cs="Times New Roman"/>
      </w:rPr>
    </w:lvl>
  </w:abstractNum>
  <w:abstractNum w:abstractNumId="108" w15:restartNumberingAfterBreak="0">
    <w:nsid w:val="314A1708"/>
    <w:multiLevelType w:val="singleLevel"/>
    <w:tmpl w:val="7DCA26EB"/>
    <w:lvl w:ilvl="0">
      <w:numFmt w:val="decimal"/>
      <w:lvlText w:val="•"/>
      <w:lvlJc w:val="left"/>
      <w:rPr>
        <w:rFonts w:cs="Times New Roman"/>
      </w:rPr>
    </w:lvl>
  </w:abstractNum>
  <w:abstractNum w:abstractNumId="109" w15:restartNumberingAfterBreak="0">
    <w:nsid w:val="324F9ACD"/>
    <w:multiLevelType w:val="singleLevel"/>
    <w:tmpl w:val="8960A0FB"/>
    <w:lvl w:ilvl="0">
      <w:numFmt w:val="decimal"/>
      <w:lvlText w:val="•"/>
      <w:lvlJc w:val="left"/>
      <w:rPr>
        <w:rFonts w:cs="Times New Roman"/>
      </w:rPr>
    </w:lvl>
  </w:abstractNum>
  <w:abstractNum w:abstractNumId="110" w15:restartNumberingAfterBreak="0">
    <w:nsid w:val="329901CF"/>
    <w:multiLevelType w:val="singleLevel"/>
    <w:tmpl w:val="414D1219"/>
    <w:lvl w:ilvl="0">
      <w:numFmt w:val="decimal"/>
      <w:lvlText w:val="•"/>
      <w:lvlJc w:val="left"/>
      <w:rPr>
        <w:rFonts w:cs="Times New Roman"/>
      </w:rPr>
    </w:lvl>
  </w:abstractNum>
  <w:abstractNum w:abstractNumId="111" w15:restartNumberingAfterBreak="0">
    <w:nsid w:val="330D10E3"/>
    <w:multiLevelType w:val="singleLevel"/>
    <w:tmpl w:val="6F4912C2"/>
    <w:lvl w:ilvl="0">
      <w:numFmt w:val="decimal"/>
      <w:lvlText w:val="•"/>
      <w:lvlJc w:val="left"/>
      <w:rPr>
        <w:rFonts w:cs="Times New Roman"/>
      </w:rPr>
    </w:lvl>
  </w:abstractNum>
  <w:abstractNum w:abstractNumId="112" w15:restartNumberingAfterBreak="0">
    <w:nsid w:val="33263AE1"/>
    <w:multiLevelType w:val="singleLevel"/>
    <w:tmpl w:val="C0A03209"/>
    <w:lvl w:ilvl="0">
      <w:numFmt w:val="decimal"/>
      <w:lvlText w:val="•"/>
      <w:lvlJc w:val="left"/>
      <w:rPr>
        <w:rFonts w:cs="Times New Roman"/>
      </w:rPr>
    </w:lvl>
  </w:abstractNum>
  <w:abstractNum w:abstractNumId="113" w15:restartNumberingAfterBreak="0">
    <w:nsid w:val="33DF0E9C"/>
    <w:multiLevelType w:val="singleLevel"/>
    <w:tmpl w:val="FEEB6DCA"/>
    <w:lvl w:ilvl="0">
      <w:numFmt w:val="decimal"/>
      <w:lvlText w:val="•"/>
      <w:lvlJc w:val="left"/>
      <w:rPr>
        <w:rFonts w:cs="Times New Roman"/>
      </w:rPr>
    </w:lvl>
  </w:abstractNum>
  <w:abstractNum w:abstractNumId="114" w15:restartNumberingAfterBreak="0">
    <w:nsid w:val="366169B8"/>
    <w:multiLevelType w:val="multilevel"/>
    <w:tmpl w:val="2818A2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6FB5384"/>
    <w:multiLevelType w:val="singleLevel"/>
    <w:tmpl w:val="92922E78"/>
    <w:lvl w:ilvl="0">
      <w:numFmt w:val="decimal"/>
      <w:lvlText w:val="•"/>
      <w:lvlJc w:val="left"/>
      <w:rPr>
        <w:rFonts w:cs="Times New Roman"/>
      </w:rPr>
    </w:lvl>
  </w:abstractNum>
  <w:abstractNum w:abstractNumId="116" w15:restartNumberingAfterBreak="0">
    <w:nsid w:val="3721F9BB"/>
    <w:multiLevelType w:val="singleLevel"/>
    <w:tmpl w:val="9FFAB51E"/>
    <w:lvl w:ilvl="0">
      <w:numFmt w:val="decimal"/>
      <w:lvlText w:val="•"/>
      <w:lvlJc w:val="left"/>
      <w:rPr>
        <w:rFonts w:cs="Times New Roman"/>
      </w:rPr>
    </w:lvl>
  </w:abstractNum>
  <w:abstractNum w:abstractNumId="117" w15:restartNumberingAfterBreak="0">
    <w:nsid w:val="39793493"/>
    <w:multiLevelType w:val="singleLevel"/>
    <w:tmpl w:val="D002A808"/>
    <w:lvl w:ilvl="0">
      <w:numFmt w:val="decimal"/>
      <w:lvlText w:val="•"/>
      <w:lvlJc w:val="left"/>
      <w:rPr>
        <w:rFonts w:cs="Times New Roman"/>
      </w:rPr>
    </w:lvl>
  </w:abstractNum>
  <w:abstractNum w:abstractNumId="118" w15:restartNumberingAfterBreak="0">
    <w:nsid w:val="3BF46813"/>
    <w:multiLevelType w:val="singleLevel"/>
    <w:tmpl w:val="ADD9E4A0"/>
    <w:lvl w:ilvl="0">
      <w:numFmt w:val="decimal"/>
      <w:lvlText w:val="•"/>
      <w:lvlJc w:val="left"/>
      <w:rPr>
        <w:rFonts w:cs="Times New Roman"/>
      </w:rPr>
    </w:lvl>
  </w:abstractNum>
  <w:abstractNum w:abstractNumId="119" w15:restartNumberingAfterBreak="0">
    <w:nsid w:val="3CAFE6FF"/>
    <w:multiLevelType w:val="singleLevel"/>
    <w:tmpl w:val="502F9B91"/>
    <w:lvl w:ilvl="0">
      <w:numFmt w:val="decimal"/>
      <w:lvlText w:val="•"/>
      <w:lvlJc w:val="left"/>
      <w:rPr>
        <w:rFonts w:cs="Times New Roman"/>
      </w:rPr>
    </w:lvl>
  </w:abstractNum>
  <w:abstractNum w:abstractNumId="120" w15:restartNumberingAfterBreak="0">
    <w:nsid w:val="3CCE4E31"/>
    <w:multiLevelType w:val="singleLevel"/>
    <w:tmpl w:val="1FF77115"/>
    <w:lvl w:ilvl="0">
      <w:numFmt w:val="decimal"/>
      <w:lvlText w:val="•"/>
      <w:lvlJc w:val="left"/>
      <w:rPr>
        <w:rFonts w:cs="Times New Roman"/>
      </w:rPr>
    </w:lvl>
  </w:abstractNum>
  <w:abstractNum w:abstractNumId="121" w15:restartNumberingAfterBreak="0">
    <w:nsid w:val="3D650BF1"/>
    <w:multiLevelType w:val="hybridMultilevel"/>
    <w:tmpl w:val="AC28FA86"/>
    <w:lvl w:ilvl="0" w:tplc="0809001B">
      <w:start w:val="1"/>
      <w:numFmt w:val="lowerRoman"/>
      <w:lvlText w:val="%1."/>
      <w:lvlJc w:val="right"/>
      <w:pPr>
        <w:ind w:left="12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2" w15:restartNumberingAfterBreak="0">
    <w:nsid w:val="3F6EE11F"/>
    <w:multiLevelType w:val="singleLevel"/>
    <w:tmpl w:val="BCFA8EBA"/>
    <w:lvl w:ilvl="0">
      <w:numFmt w:val="decimal"/>
      <w:lvlText w:val="•"/>
      <w:lvlJc w:val="left"/>
      <w:rPr>
        <w:rFonts w:cs="Times New Roman"/>
      </w:rPr>
    </w:lvl>
  </w:abstractNum>
  <w:abstractNum w:abstractNumId="123" w15:restartNumberingAfterBreak="0">
    <w:nsid w:val="400A03B4"/>
    <w:multiLevelType w:val="hybridMultilevel"/>
    <w:tmpl w:val="7960FA24"/>
    <w:lvl w:ilvl="0" w:tplc="FA4364CE">
      <w:numFmt w:val="decimal"/>
      <w:lvlText w:val="•"/>
      <w:lvlJc w:val="left"/>
      <w:pPr>
        <w:ind w:left="120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4" w15:restartNumberingAfterBreak="0">
    <w:nsid w:val="4469798D"/>
    <w:multiLevelType w:val="singleLevel"/>
    <w:tmpl w:val="706B305A"/>
    <w:lvl w:ilvl="0">
      <w:numFmt w:val="decimal"/>
      <w:lvlText w:val="•"/>
      <w:lvlJc w:val="left"/>
      <w:rPr>
        <w:rFonts w:cs="Times New Roman"/>
      </w:rPr>
    </w:lvl>
  </w:abstractNum>
  <w:abstractNum w:abstractNumId="125" w15:restartNumberingAfterBreak="0">
    <w:nsid w:val="46BD0CEE"/>
    <w:multiLevelType w:val="hybridMultilevel"/>
    <w:tmpl w:val="62C6E42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8C08784"/>
    <w:multiLevelType w:val="singleLevel"/>
    <w:tmpl w:val="D074ED53"/>
    <w:lvl w:ilvl="0">
      <w:numFmt w:val="decimal"/>
      <w:lvlText w:val="•"/>
      <w:lvlJc w:val="left"/>
      <w:rPr>
        <w:rFonts w:cs="Times New Roman"/>
      </w:rPr>
    </w:lvl>
  </w:abstractNum>
  <w:abstractNum w:abstractNumId="127" w15:restartNumberingAfterBreak="0">
    <w:nsid w:val="48C86E36"/>
    <w:multiLevelType w:val="singleLevel"/>
    <w:tmpl w:val="2EF80761"/>
    <w:lvl w:ilvl="0">
      <w:numFmt w:val="decimal"/>
      <w:lvlText w:val="•"/>
      <w:lvlJc w:val="left"/>
      <w:rPr>
        <w:rFonts w:cs="Times New Roman"/>
      </w:rPr>
    </w:lvl>
  </w:abstractNum>
  <w:abstractNum w:abstractNumId="128" w15:restartNumberingAfterBreak="0">
    <w:nsid w:val="4A4B759B"/>
    <w:multiLevelType w:val="hybridMultilevel"/>
    <w:tmpl w:val="23F49BF2"/>
    <w:lvl w:ilvl="0" w:tplc="23A9E682">
      <w:numFmt w:val="decimal"/>
      <w:lvlText w:val="•"/>
      <w:lvlJc w:val="left"/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0" w:hanging="360"/>
      </w:pPr>
    </w:lvl>
    <w:lvl w:ilvl="2" w:tplc="041B001B" w:tentative="1">
      <w:start w:val="1"/>
      <w:numFmt w:val="lowerRoman"/>
      <w:lvlText w:val="%3."/>
      <w:lvlJc w:val="right"/>
      <w:pPr>
        <w:ind w:left="720" w:hanging="180"/>
      </w:pPr>
    </w:lvl>
    <w:lvl w:ilvl="3" w:tplc="041B000F" w:tentative="1">
      <w:start w:val="1"/>
      <w:numFmt w:val="decimal"/>
      <w:lvlText w:val="%4."/>
      <w:lvlJc w:val="left"/>
      <w:pPr>
        <w:ind w:left="1440" w:hanging="360"/>
      </w:pPr>
    </w:lvl>
    <w:lvl w:ilvl="4" w:tplc="041B0019" w:tentative="1">
      <w:start w:val="1"/>
      <w:numFmt w:val="lowerLetter"/>
      <w:lvlText w:val="%5."/>
      <w:lvlJc w:val="left"/>
      <w:pPr>
        <w:ind w:left="2160" w:hanging="360"/>
      </w:pPr>
    </w:lvl>
    <w:lvl w:ilvl="5" w:tplc="041B001B" w:tentative="1">
      <w:start w:val="1"/>
      <w:numFmt w:val="lowerRoman"/>
      <w:lvlText w:val="%6."/>
      <w:lvlJc w:val="right"/>
      <w:pPr>
        <w:ind w:left="2880" w:hanging="180"/>
      </w:pPr>
    </w:lvl>
    <w:lvl w:ilvl="6" w:tplc="041B000F" w:tentative="1">
      <w:start w:val="1"/>
      <w:numFmt w:val="decimal"/>
      <w:lvlText w:val="%7."/>
      <w:lvlJc w:val="left"/>
      <w:pPr>
        <w:ind w:left="3600" w:hanging="360"/>
      </w:pPr>
    </w:lvl>
    <w:lvl w:ilvl="7" w:tplc="041B0019" w:tentative="1">
      <w:start w:val="1"/>
      <w:numFmt w:val="lowerLetter"/>
      <w:lvlText w:val="%8."/>
      <w:lvlJc w:val="left"/>
      <w:pPr>
        <w:ind w:left="4320" w:hanging="360"/>
      </w:pPr>
    </w:lvl>
    <w:lvl w:ilvl="8" w:tplc="041B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9" w15:restartNumberingAfterBreak="0">
    <w:nsid w:val="4E056B25"/>
    <w:multiLevelType w:val="multilevel"/>
    <w:tmpl w:val="7D6C01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04642BE"/>
    <w:multiLevelType w:val="hybridMultilevel"/>
    <w:tmpl w:val="645A5348"/>
    <w:lvl w:ilvl="0" w:tplc="FA4364CE">
      <w:numFmt w:val="decimal"/>
      <w:lvlText w:val="•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0FAF3FF"/>
    <w:multiLevelType w:val="singleLevel"/>
    <w:tmpl w:val="EABD8584"/>
    <w:lvl w:ilvl="0">
      <w:numFmt w:val="decimal"/>
      <w:lvlText w:val="•"/>
      <w:lvlJc w:val="left"/>
      <w:rPr>
        <w:rFonts w:cs="Times New Roman"/>
      </w:rPr>
    </w:lvl>
  </w:abstractNum>
  <w:abstractNum w:abstractNumId="132" w15:restartNumberingAfterBreak="0">
    <w:nsid w:val="50FDDF99"/>
    <w:multiLevelType w:val="singleLevel"/>
    <w:tmpl w:val="65196AB4"/>
    <w:lvl w:ilvl="0">
      <w:numFmt w:val="decimal"/>
      <w:lvlText w:val="•"/>
      <w:lvlJc w:val="left"/>
      <w:rPr>
        <w:rFonts w:cs="Times New Roman"/>
      </w:rPr>
    </w:lvl>
  </w:abstractNum>
  <w:abstractNum w:abstractNumId="133" w15:restartNumberingAfterBreak="0">
    <w:nsid w:val="527C78AA"/>
    <w:multiLevelType w:val="singleLevel"/>
    <w:tmpl w:val="1791F02E"/>
    <w:lvl w:ilvl="0">
      <w:numFmt w:val="decimal"/>
      <w:lvlText w:val="•"/>
      <w:lvlJc w:val="left"/>
      <w:rPr>
        <w:rFonts w:cs="Times New Roman"/>
      </w:rPr>
    </w:lvl>
  </w:abstractNum>
  <w:abstractNum w:abstractNumId="134" w15:restartNumberingAfterBreak="0">
    <w:nsid w:val="54E69A27"/>
    <w:multiLevelType w:val="singleLevel"/>
    <w:tmpl w:val="399EBF58"/>
    <w:lvl w:ilvl="0">
      <w:numFmt w:val="decimal"/>
      <w:lvlText w:val="•"/>
      <w:lvlJc w:val="left"/>
      <w:rPr>
        <w:rFonts w:cs="Times New Roman"/>
      </w:rPr>
    </w:lvl>
  </w:abstractNum>
  <w:abstractNum w:abstractNumId="135" w15:restartNumberingAfterBreak="0">
    <w:nsid w:val="54F04640"/>
    <w:multiLevelType w:val="multilevel"/>
    <w:tmpl w:val="92A65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54AC9FE"/>
    <w:multiLevelType w:val="singleLevel"/>
    <w:tmpl w:val="1D0FEA8C"/>
    <w:lvl w:ilvl="0">
      <w:numFmt w:val="decimal"/>
      <w:lvlText w:val="•"/>
      <w:lvlJc w:val="left"/>
      <w:rPr>
        <w:rFonts w:cs="Times New Roman"/>
      </w:rPr>
    </w:lvl>
  </w:abstractNum>
  <w:abstractNum w:abstractNumId="137" w15:restartNumberingAfterBreak="0">
    <w:nsid w:val="563F533E"/>
    <w:multiLevelType w:val="singleLevel"/>
    <w:tmpl w:val="80F11FDD"/>
    <w:lvl w:ilvl="0">
      <w:numFmt w:val="decimal"/>
      <w:lvlText w:val="•"/>
      <w:lvlJc w:val="left"/>
      <w:rPr>
        <w:rFonts w:cs="Times New Roman"/>
      </w:rPr>
    </w:lvl>
  </w:abstractNum>
  <w:abstractNum w:abstractNumId="138" w15:restartNumberingAfterBreak="0">
    <w:nsid w:val="5B96516E"/>
    <w:multiLevelType w:val="hybridMultilevel"/>
    <w:tmpl w:val="BCCA120A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5C3826F4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C6D0F00"/>
    <w:multiLevelType w:val="hybridMultilevel"/>
    <w:tmpl w:val="A9BE4BC0"/>
    <w:lvl w:ilvl="0" w:tplc="D5BB887C">
      <w:numFmt w:val="decimal"/>
      <w:lvlText w:val="•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5F39DF99"/>
    <w:multiLevelType w:val="singleLevel"/>
    <w:tmpl w:val="4620C1B1"/>
    <w:lvl w:ilvl="0">
      <w:numFmt w:val="decimal"/>
      <w:lvlText w:val="•"/>
      <w:lvlJc w:val="left"/>
      <w:rPr>
        <w:rFonts w:cs="Times New Roman"/>
      </w:rPr>
    </w:lvl>
  </w:abstractNum>
  <w:abstractNum w:abstractNumId="141" w15:restartNumberingAfterBreak="0">
    <w:nsid w:val="606F6961"/>
    <w:multiLevelType w:val="singleLevel"/>
    <w:tmpl w:val="D5BB887C"/>
    <w:lvl w:ilvl="0">
      <w:numFmt w:val="decimal"/>
      <w:lvlText w:val="•"/>
      <w:lvlJc w:val="left"/>
      <w:rPr>
        <w:rFonts w:cs="Times New Roman"/>
      </w:rPr>
    </w:lvl>
  </w:abstractNum>
  <w:abstractNum w:abstractNumId="142" w15:restartNumberingAfterBreak="0">
    <w:nsid w:val="642CE129"/>
    <w:multiLevelType w:val="singleLevel"/>
    <w:tmpl w:val="17B3EF01"/>
    <w:lvl w:ilvl="0">
      <w:numFmt w:val="decimal"/>
      <w:lvlText w:val="•"/>
      <w:lvlJc w:val="left"/>
      <w:rPr>
        <w:rFonts w:cs="Times New Roman"/>
      </w:rPr>
    </w:lvl>
  </w:abstractNum>
  <w:abstractNum w:abstractNumId="143" w15:restartNumberingAfterBreak="0">
    <w:nsid w:val="644CB4C5"/>
    <w:multiLevelType w:val="singleLevel"/>
    <w:tmpl w:val="11EAD8A8"/>
    <w:lvl w:ilvl="0">
      <w:numFmt w:val="decimal"/>
      <w:lvlText w:val="•"/>
      <w:lvlJc w:val="left"/>
      <w:rPr>
        <w:rFonts w:cs="Times New Roman"/>
      </w:rPr>
    </w:lvl>
  </w:abstractNum>
  <w:abstractNum w:abstractNumId="144" w15:restartNumberingAfterBreak="0">
    <w:nsid w:val="653CB68B"/>
    <w:multiLevelType w:val="singleLevel"/>
    <w:tmpl w:val="263AA596"/>
    <w:lvl w:ilvl="0">
      <w:numFmt w:val="decimal"/>
      <w:lvlText w:val="•"/>
      <w:lvlJc w:val="left"/>
      <w:rPr>
        <w:rFonts w:cs="Times New Roman"/>
      </w:rPr>
    </w:lvl>
  </w:abstractNum>
  <w:abstractNum w:abstractNumId="145" w15:restartNumberingAfterBreak="0">
    <w:nsid w:val="69D41005"/>
    <w:multiLevelType w:val="singleLevel"/>
    <w:tmpl w:val="B7033968"/>
    <w:lvl w:ilvl="0">
      <w:numFmt w:val="decimal"/>
      <w:lvlText w:val="•"/>
      <w:lvlJc w:val="left"/>
      <w:rPr>
        <w:rFonts w:cs="Times New Roman"/>
      </w:rPr>
    </w:lvl>
  </w:abstractNum>
  <w:abstractNum w:abstractNumId="146" w15:restartNumberingAfterBreak="0">
    <w:nsid w:val="6B7022AF"/>
    <w:multiLevelType w:val="singleLevel"/>
    <w:tmpl w:val="2AC348BA"/>
    <w:lvl w:ilvl="0">
      <w:numFmt w:val="decimal"/>
      <w:lvlText w:val="•"/>
      <w:lvlJc w:val="left"/>
      <w:rPr>
        <w:rFonts w:cs="Times New Roman"/>
      </w:rPr>
    </w:lvl>
  </w:abstractNum>
  <w:abstractNum w:abstractNumId="147" w15:restartNumberingAfterBreak="0">
    <w:nsid w:val="6D954AEA"/>
    <w:multiLevelType w:val="hybridMultilevel"/>
    <w:tmpl w:val="5A70E5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FAF3FF6"/>
    <w:multiLevelType w:val="singleLevel"/>
    <w:tmpl w:val="A620BA14"/>
    <w:lvl w:ilvl="0">
      <w:numFmt w:val="decimal"/>
      <w:lvlText w:val="•"/>
      <w:lvlJc w:val="left"/>
      <w:rPr>
        <w:rFonts w:cs="Times New Roman"/>
      </w:rPr>
    </w:lvl>
  </w:abstractNum>
  <w:abstractNum w:abstractNumId="149" w15:restartNumberingAfterBreak="0">
    <w:nsid w:val="6FB9B94C"/>
    <w:multiLevelType w:val="singleLevel"/>
    <w:tmpl w:val="78D63E60"/>
    <w:lvl w:ilvl="0">
      <w:numFmt w:val="decimal"/>
      <w:lvlText w:val="•"/>
      <w:lvlJc w:val="left"/>
      <w:rPr>
        <w:rFonts w:cs="Times New Roman"/>
      </w:rPr>
    </w:lvl>
  </w:abstractNum>
  <w:abstractNum w:abstractNumId="150" w15:restartNumberingAfterBreak="0">
    <w:nsid w:val="709BB4AB"/>
    <w:multiLevelType w:val="singleLevel"/>
    <w:tmpl w:val="A6AA16A4"/>
    <w:lvl w:ilvl="0">
      <w:numFmt w:val="decimal"/>
      <w:lvlText w:val="•"/>
      <w:lvlJc w:val="left"/>
      <w:rPr>
        <w:rFonts w:cs="Times New Roman"/>
      </w:rPr>
    </w:lvl>
  </w:abstractNum>
  <w:abstractNum w:abstractNumId="151" w15:restartNumberingAfterBreak="0">
    <w:nsid w:val="7156B13C"/>
    <w:multiLevelType w:val="singleLevel"/>
    <w:tmpl w:val="9F6EC4F7"/>
    <w:lvl w:ilvl="0">
      <w:numFmt w:val="decimal"/>
      <w:lvlText w:val="•"/>
      <w:lvlJc w:val="left"/>
      <w:rPr>
        <w:rFonts w:cs="Times New Roman"/>
      </w:rPr>
    </w:lvl>
  </w:abstractNum>
  <w:abstractNum w:abstractNumId="152" w15:restartNumberingAfterBreak="0">
    <w:nsid w:val="72CF3951"/>
    <w:multiLevelType w:val="hybridMultilevel"/>
    <w:tmpl w:val="1526CFC6"/>
    <w:lvl w:ilvl="0" w:tplc="9C2A89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4DAF286"/>
    <w:multiLevelType w:val="singleLevel"/>
    <w:tmpl w:val="972FA6B0"/>
    <w:lvl w:ilvl="0">
      <w:numFmt w:val="decimal"/>
      <w:lvlText w:val="•"/>
      <w:lvlJc w:val="left"/>
      <w:rPr>
        <w:rFonts w:cs="Times New Roman"/>
      </w:rPr>
    </w:lvl>
  </w:abstractNum>
  <w:abstractNum w:abstractNumId="154" w15:restartNumberingAfterBreak="0">
    <w:nsid w:val="76CB5A1B"/>
    <w:multiLevelType w:val="singleLevel"/>
    <w:tmpl w:val="6BFD6665"/>
    <w:lvl w:ilvl="0">
      <w:numFmt w:val="decimal"/>
      <w:lvlText w:val="•"/>
      <w:lvlJc w:val="left"/>
      <w:rPr>
        <w:rFonts w:cs="Times New Roman"/>
      </w:rPr>
    </w:lvl>
  </w:abstractNum>
  <w:abstractNum w:abstractNumId="155" w15:restartNumberingAfterBreak="0">
    <w:nsid w:val="78797F90"/>
    <w:multiLevelType w:val="multilevel"/>
    <w:tmpl w:val="1582A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8F67598"/>
    <w:multiLevelType w:val="singleLevel"/>
    <w:tmpl w:val="E542E4EE"/>
    <w:lvl w:ilvl="0">
      <w:numFmt w:val="decimal"/>
      <w:lvlText w:val="•"/>
      <w:lvlJc w:val="left"/>
      <w:rPr>
        <w:rFonts w:cs="Times New Roman"/>
      </w:rPr>
    </w:lvl>
  </w:abstractNum>
  <w:abstractNum w:abstractNumId="157" w15:restartNumberingAfterBreak="0">
    <w:nsid w:val="79E348D4"/>
    <w:multiLevelType w:val="hybridMultilevel"/>
    <w:tmpl w:val="9858D9BA"/>
    <w:lvl w:ilvl="0" w:tplc="3B78C2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BA3746B"/>
    <w:multiLevelType w:val="multilevel"/>
    <w:tmpl w:val="192CF1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E4414C4"/>
    <w:multiLevelType w:val="singleLevel"/>
    <w:tmpl w:val="34E43589"/>
    <w:lvl w:ilvl="0">
      <w:numFmt w:val="decimal"/>
      <w:lvlText w:val="•"/>
      <w:lvlJc w:val="left"/>
      <w:rPr>
        <w:rFonts w:cs="Times New Roman"/>
      </w:rPr>
    </w:lvl>
  </w:abstractNum>
  <w:abstractNum w:abstractNumId="160" w15:restartNumberingAfterBreak="0">
    <w:nsid w:val="7EF0E47D"/>
    <w:multiLevelType w:val="singleLevel"/>
    <w:tmpl w:val="D2397EE3"/>
    <w:lvl w:ilvl="0">
      <w:numFmt w:val="decimal"/>
      <w:lvlText w:val="•"/>
      <w:lvlJc w:val="left"/>
      <w:rPr>
        <w:rFonts w:cs="Times New Roman"/>
      </w:rPr>
    </w:lvl>
  </w:abstractNum>
  <w:abstractNum w:abstractNumId="161" w15:restartNumberingAfterBreak="0">
    <w:nsid w:val="7FDF532C"/>
    <w:multiLevelType w:val="hybridMultilevel"/>
    <w:tmpl w:val="08307ED8"/>
    <w:lvl w:ilvl="0" w:tplc="2617D7E3">
      <w:numFmt w:val="decimal"/>
      <w:lvlText w:val="•"/>
      <w:lvlJc w:val="left"/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458659">
    <w:abstractNumId w:val="107"/>
  </w:num>
  <w:num w:numId="2" w16cid:durableId="1198276079">
    <w:abstractNumId w:val="23"/>
  </w:num>
  <w:num w:numId="3" w16cid:durableId="1403716533">
    <w:abstractNumId w:val="9"/>
  </w:num>
  <w:num w:numId="4" w16cid:durableId="1558085323">
    <w:abstractNumId w:val="18"/>
  </w:num>
  <w:num w:numId="5" w16cid:durableId="957762245">
    <w:abstractNumId w:val="52"/>
  </w:num>
  <w:num w:numId="6" w16cid:durableId="919799947">
    <w:abstractNumId w:val="33"/>
  </w:num>
  <w:num w:numId="7" w16cid:durableId="47799783">
    <w:abstractNumId w:val="43"/>
  </w:num>
  <w:num w:numId="8" w16cid:durableId="1643315592">
    <w:abstractNumId w:val="14"/>
  </w:num>
  <w:num w:numId="9" w16cid:durableId="1110471358">
    <w:abstractNumId w:val="133"/>
  </w:num>
  <w:num w:numId="10" w16cid:durableId="1114786625">
    <w:abstractNumId w:val="122"/>
  </w:num>
  <w:num w:numId="11" w16cid:durableId="342823966">
    <w:abstractNumId w:val="3"/>
  </w:num>
  <w:num w:numId="12" w16cid:durableId="1336765832">
    <w:abstractNumId w:val="90"/>
  </w:num>
  <w:num w:numId="13" w16cid:durableId="1274551840">
    <w:abstractNumId w:val="82"/>
  </w:num>
  <w:num w:numId="14" w16cid:durableId="1723359313">
    <w:abstractNumId w:val="6"/>
  </w:num>
  <w:num w:numId="15" w16cid:durableId="255140736">
    <w:abstractNumId w:val="19"/>
  </w:num>
  <w:num w:numId="16" w16cid:durableId="1642149319">
    <w:abstractNumId w:val="16"/>
  </w:num>
  <w:num w:numId="17" w16cid:durableId="1996370925">
    <w:abstractNumId w:val="34"/>
  </w:num>
  <w:num w:numId="18" w16cid:durableId="1728139912">
    <w:abstractNumId w:val="13"/>
  </w:num>
  <w:num w:numId="19" w16cid:durableId="515929395">
    <w:abstractNumId w:val="65"/>
  </w:num>
  <w:num w:numId="20" w16cid:durableId="1283152651">
    <w:abstractNumId w:val="25"/>
  </w:num>
  <w:num w:numId="21" w16cid:durableId="600912845">
    <w:abstractNumId w:val="112"/>
  </w:num>
  <w:num w:numId="22" w16cid:durableId="1779788463">
    <w:abstractNumId w:val="49"/>
  </w:num>
  <w:num w:numId="23" w16cid:durableId="564223144">
    <w:abstractNumId w:val="115"/>
  </w:num>
  <w:num w:numId="24" w16cid:durableId="463081348">
    <w:abstractNumId w:val="70"/>
  </w:num>
  <w:num w:numId="25" w16cid:durableId="746659728">
    <w:abstractNumId w:val="38"/>
  </w:num>
  <w:num w:numId="26" w16cid:durableId="1785612956">
    <w:abstractNumId w:val="31"/>
  </w:num>
  <w:num w:numId="27" w16cid:durableId="1973247491">
    <w:abstractNumId w:val="41"/>
  </w:num>
  <w:num w:numId="28" w16cid:durableId="893464197">
    <w:abstractNumId w:val="92"/>
  </w:num>
  <w:num w:numId="29" w16cid:durableId="190609827">
    <w:abstractNumId w:val="109"/>
  </w:num>
  <w:num w:numId="30" w16cid:durableId="2138259244">
    <w:abstractNumId w:val="5"/>
  </w:num>
  <w:num w:numId="31" w16cid:durableId="1022784469">
    <w:abstractNumId w:val="8"/>
  </w:num>
  <w:num w:numId="32" w16cid:durableId="556475766">
    <w:abstractNumId w:val="148"/>
  </w:num>
  <w:num w:numId="33" w16cid:durableId="1071469619">
    <w:abstractNumId w:val="28"/>
  </w:num>
  <w:num w:numId="34" w16cid:durableId="1759061382">
    <w:abstractNumId w:val="50"/>
  </w:num>
  <w:num w:numId="35" w16cid:durableId="2055155344">
    <w:abstractNumId w:val="58"/>
  </w:num>
  <w:num w:numId="36" w16cid:durableId="1184125164">
    <w:abstractNumId w:val="68"/>
  </w:num>
  <w:num w:numId="37" w16cid:durableId="1548225191">
    <w:abstractNumId w:val="101"/>
  </w:num>
  <w:num w:numId="38" w16cid:durableId="277761641">
    <w:abstractNumId w:val="142"/>
  </w:num>
  <w:num w:numId="39" w16cid:durableId="344015379">
    <w:abstractNumId w:val="7"/>
  </w:num>
  <w:num w:numId="40" w16cid:durableId="16083084">
    <w:abstractNumId w:val="137"/>
  </w:num>
  <w:num w:numId="41" w16cid:durableId="15469670">
    <w:abstractNumId w:val="54"/>
  </w:num>
  <w:num w:numId="42" w16cid:durableId="151026001">
    <w:abstractNumId w:val="140"/>
  </w:num>
  <w:num w:numId="43" w16cid:durableId="1397893996">
    <w:abstractNumId w:val="156"/>
  </w:num>
  <w:num w:numId="44" w16cid:durableId="700667512">
    <w:abstractNumId w:val="15"/>
  </w:num>
  <w:num w:numId="45" w16cid:durableId="777532416">
    <w:abstractNumId w:val="63"/>
  </w:num>
  <w:num w:numId="46" w16cid:durableId="261842059">
    <w:abstractNumId w:val="69"/>
  </w:num>
  <w:num w:numId="47" w16cid:durableId="495344130">
    <w:abstractNumId w:val="98"/>
  </w:num>
  <w:num w:numId="48" w16cid:durableId="310909093">
    <w:abstractNumId w:val="47"/>
  </w:num>
  <w:num w:numId="49" w16cid:durableId="878930171">
    <w:abstractNumId w:val="71"/>
  </w:num>
  <w:num w:numId="50" w16cid:durableId="1728146538">
    <w:abstractNumId w:val="73"/>
  </w:num>
  <w:num w:numId="51" w16cid:durableId="2036692464">
    <w:abstractNumId w:val="27"/>
  </w:num>
  <w:num w:numId="52" w16cid:durableId="1031996827">
    <w:abstractNumId w:val="113"/>
  </w:num>
  <w:num w:numId="53" w16cid:durableId="1143809793">
    <w:abstractNumId w:val="132"/>
  </w:num>
  <w:num w:numId="54" w16cid:durableId="883642901">
    <w:abstractNumId w:val="26"/>
  </w:num>
  <w:num w:numId="55" w16cid:durableId="1664234340">
    <w:abstractNumId w:val="160"/>
  </w:num>
  <w:num w:numId="56" w16cid:durableId="277107369">
    <w:abstractNumId w:val="145"/>
  </w:num>
  <w:num w:numId="57" w16cid:durableId="275262290">
    <w:abstractNumId w:val="106"/>
  </w:num>
  <w:num w:numId="58" w16cid:durableId="1626039697">
    <w:abstractNumId w:val="21"/>
  </w:num>
  <w:num w:numId="59" w16cid:durableId="1076172176">
    <w:abstractNumId w:val="141"/>
  </w:num>
  <w:num w:numId="60" w16cid:durableId="1346707696">
    <w:abstractNumId w:val="30"/>
  </w:num>
  <w:num w:numId="61" w16cid:durableId="653722671">
    <w:abstractNumId w:val="103"/>
  </w:num>
  <w:num w:numId="62" w16cid:durableId="1633637173">
    <w:abstractNumId w:val="77"/>
  </w:num>
  <w:num w:numId="63" w16cid:durableId="672882566">
    <w:abstractNumId w:val="127"/>
  </w:num>
  <w:num w:numId="64" w16cid:durableId="1902014771">
    <w:abstractNumId w:val="150"/>
  </w:num>
  <w:num w:numId="65" w16cid:durableId="539250492">
    <w:abstractNumId w:val="93"/>
  </w:num>
  <w:num w:numId="66" w16cid:durableId="1332179791">
    <w:abstractNumId w:val="1"/>
  </w:num>
  <w:num w:numId="67" w16cid:durableId="2015062727">
    <w:abstractNumId w:val="11"/>
  </w:num>
  <w:num w:numId="68" w16cid:durableId="559172931">
    <w:abstractNumId w:val="12"/>
  </w:num>
  <w:num w:numId="69" w16cid:durableId="164440207">
    <w:abstractNumId w:val="24"/>
  </w:num>
  <w:num w:numId="70" w16cid:durableId="1805847085">
    <w:abstractNumId w:val="153"/>
  </w:num>
  <w:num w:numId="71" w16cid:durableId="894659854">
    <w:abstractNumId w:val="51"/>
  </w:num>
  <w:num w:numId="72" w16cid:durableId="2079283528">
    <w:abstractNumId w:val="74"/>
  </w:num>
  <w:num w:numId="73" w16cid:durableId="1688212408">
    <w:abstractNumId w:val="78"/>
  </w:num>
  <w:num w:numId="74" w16cid:durableId="1549685874">
    <w:abstractNumId w:val="36"/>
  </w:num>
  <w:num w:numId="75" w16cid:durableId="2058158724">
    <w:abstractNumId w:val="102"/>
  </w:num>
  <w:num w:numId="76" w16cid:durableId="19161521">
    <w:abstractNumId w:val="151"/>
  </w:num>
  <w:num w:numId="77" w16cid:durableId="10576104">
    <w:abstractNumId w:val="22"/>
  </w:num>
  <w:num w:numId="78" w16cid:durableId="318190273">
    <w:abstractNumId w:val="159"/>
  </w:num>
  <w:num w:numId="79" w16cid:durableId="329413424">
    <w:abstractNumId w:val="53"/>
  </w:num>
  <w:num w:numId="80" w16cid:durableId="1989361154">
    <w:abstractNumId w:val="110"/>
  </w:num>
  <w:num w:numId="81" w16cid:durableId="120460789">
    <w:abstractNumId w:val="149"/>
  </w:num>
  <w:num w:numId="82" w16cid:durableId="171341927">
    <w:abstractNumId w:val="56"/>
  </w:num>
  <w:num w:numId="83" w16cid:durableId="588390423">
    <w:abstractNumId w:val="154"/>
  </w:num>
  <w:num w:numId="84" w16cid:durableId="1039889878">
    <w:abstractNumId w:val="143"/>
  </w:num>
  <w:num w:numId="85" w16cid:durableId="133453289">
    <w:abstractNumId w:val="42"/>
  </w:num>
  <w:num w:numId="86" w16cid:durableId="1799912981">
    <w:abstractNumId w:val="32"/>
  </w:num>
  <w:num w:numId="87" w16cid:durableId="1270628656">
    <w:abstractNumId w:val="116"/>
  </w:num>
  <w:num w:numId="88" w16cid:durableId="1787967578">
    <w:abstractNumId w:val="61"/>
  </w:num>
  <w:num w:numId="89" w16cid:durableId="1956673152">
    <w:abstractNumId w:val="91"/>
  </w:num>
  <w:num w:numId="90" w16cid:durableId="1573810693">
    <w:abstractNumId w:val="124"/>
  </w:num>
  <w:num w:numId="91" w16cid:durableId="1374965187">
    <w:abstractNumId w:val="136"/>
  </w:num>
  <w:num w:numId="92" w16cid:durableId="64692250">
    <w:abstractNumId w:val="134"/>
  </w:num>
  <w:num w:numId="93" w16cid:durableId="1676959711">
    <w:abstractNumId w:val="104"/>
  </w:num>
  <w:num w:numId="94" w16cid:durableId="879167936">
    <w:abstractNumId w:val="64"/>
  </w:num>
  <w:num w:numId="95" w16cid:durableId="405954133">
    <w:abstractNumId w:val="4"/>
  </w:num>
  <w:num w:numId="96" w16cid:durableId="2083138908">
    <w:abstractNumId w:val="35"/>
  </w:num>
  <w:num w:numId="97" w16cid:durableId="1468625572">
    <w:abstractNumId w:val="85"/>
  </w:num>
  <w:num w:numId="98" w16cid:durableId="1448238291">
    <w:abstractNumId w:val="17"/>
  </w:num>
  <w:num w:numId="99" w16cid:durableId="1693415144">
    <w:abstractNumId w:val="20"/>
  </w:num>
  <w:num w:numId="100" w16cid:durableId="1539201803">
    <w:abstractNumId w:val="29"/>
  </w:num>
  <w:num w:numId="101" w16cid:durableId="916481199">
    <w:abstractNumId w:val="86"/>
  </w:num>
  <w:num w:numId="102" w16cid:durableId="454522177">
    <w:abstractNumId w:val="2"/>
  </w:num>
  <w:num w:numId="103" w16cid:durableId="361133463">
    <w:abstractNumId w:val="75"/>
  </w:num>
  <w:num w:numId="104" w16cid:durableId="740564970">
    <w:abstractNumId w:val="62"/>
  </w:num>
  <w:num w:numId="105" w16cid:durableId="1044909631">
    <w:abstractNumId w:val="39"/>
  </w:num>
  <w:num w:numId="106" w16cid:durableId="1787694167">
    <w:abstractNumId w:val="146"/>
  </w:num>
  <w:num w:numId="107" w16cid:durableId="2008048345">
    <w:abstractNumId w:val="80"/>
  </w:num>
  <w:num w:numId="108" w16cid:durableId="1208643125">
    <w:abstractNumId w:val="94"/>
  </w:num>
  <w:num w:numId="109" w16cid:durableId="1205213159">
    <w:abstractNumId w:val="0"/>
  </w:num>
  <w:num w:numId="110" w16cid:durableId="1856268882">
    <w:abstractNumId w:val="45"/>
  </w:num>
  <w:num w:numId="111" w16cid:durableId="2009598292">
    <w:abstractNumId w:val="100"/>
  </w:num>
  <w:num w:numId="112" w16cid:durableId="559445227">
    <w:abstractNumId w:val="67"/>
  </w:num>
  <w:num w:numId="113" w16cid:durableId="2086956701">
    <w:abstractNumId w:val="117"/>
  </w:num>
  <w:num w:numId="114" w16cid:durableId="1266233285">
    <w:abstractNumId w:val="97"/>
  </w:num>
  <w:num w:numId="115" w16cid:durableId="136722980">
    <w:abstractNumId w:val="111"/>
  </w:num>
  <w:num w:numId="116" w16cid:durableId="1105998792">
    <w:abstractNumId w:val="99"/>
  </w:num>
  <w:num w:numId="117" w16cid:durableId="2145543489">
    <w:abstractNumId w:val="119"/>
  </w:num>
  <w:num w:numId="118" w16cid:durableId="897522194">
    <w:abstractNumId w:val="57"/>
  </w:num>
  <w:num w:numId="119" w16cid:durableId="1322926243">
    <w:abstractNumId w:val="108"/>
  </w:num>
  <w:num w:numId="120" w16cid:durableId="170141747">
    <w:abstractNumId w:val="118"/>
  </w:num>
  <w:num w:numId="121" w16cid:durableId="1242062004">
    <w:abstractNumId w:val="44"/>
  </w:num>
  <w:num w:numId="122" w16cid:durableId="994410175">
    <w:abstractNumId w:val="131"/>
  </w:num>
  <w:num w:numId="123" w16cid:durableId="1803380546">
    <w:abstractNumId w:val="120"/>
  </w:num>
  <w:num w:numId="124" w16cid:durableId="823855126">
    <w:abstractNumId w:val="76"/>
  </w:num>
  <w:num w:numId="125" w16cid:durableId="1862352641">
    <w:abstractNumId w:val="144"/>
  </w:num>
  <w:num w:numId="126" w16cid:durableId="767428526">
    <w:abstractNumId w:val="46"/>
  </w:num>
  <w:num w:numId="127" w16cid:durableId="969938380">
    <w:abstractNumId w:val="60"/>
  </w:num>
  <w:num w:numId="128" w16cid:durableId="293801094">
    <w:abstractNumId w:val="55"/>
  </w:num>
  <w:num w:numId="129" w16cid:durableId="659626658">
    <w:abstractNumId w:val="37"/>
  </w:num>
  <w:num w:numId="130" w16cid:durableId="157504385">
    <w:abstractNumId w:val="66"/>
  </w:num>
  <w:num w:numId="131" w16cid:durableId="991720366">
    <w:abstractNumId w:val="10"/>
  </w:num>
  <w:num w:numId="132" w16cid:durableId="780756836">
    <w:abstractNumId w:val="126"/>
  </w:num>
  <w:num w:numId="133" w16cid:durableId="1348602376">
    <w:abstractNumId w:val="48"/>
  </w:num>
  <w:num w:numId="134" w16cid:durableId="185484768">
    <w:abstractNumId w:val="40"/>
  </w:num>
  <w:num w:numId="135" w16cid:durableId="1744177578">
    <w:abstractNumId w:val="59"/>
  </w:num>
  <w:num w:numId="136" w16cid:durableId="1084761866">
    <w:abstractNumId w:val="95"/>
  </w:num>
  <w:num w:numId="137" w16cid:durableId="814181869">
    <w:abstractNumId w:val="89"/>
  </w:num>
  <w:num w:numId="138" w16cid:durableId="780226650">
    <w:abstractNumId w:val="88"/>
  </w:num>
  <w:num w:numId="139" w16cid:durableId="278143858">
    <w:abstractNumId w:val="121"/>
  </w:num>
  <w:num w:numId="140" w16cid:durableId="951284036">
    <w:abstractNumId w:val="152"/>
  </w:num>
  <w:num w:numId="141" w16cid:durableId="52895633">
    <w:abstractNumId w:val="79"/>
  </w:num>
  <w:num w:numId="142" w16cid:durableId="1979913224">
    <w:abstractNumId w:val="96"/>
  </w:num>
  <w:num w:numId="143" w16cid:durableId="579825418">
    <w:abstractNumId w:val="155"/>
  </w:num>
  <w:num w:numId="144" w16cid:durableId="167985436">
    <w:abstractNumId w:val="157"/>
  </w:num>
  <w:num w:numId="145" w16cid:durableId="1587809154">
    <w:abstractNumId w:val="87"/>
  </w:num>
  <w:num w:numId="146" w16cid:durableId="1868327405">
    <w:abstractNumId w:val="72"/>
  </w:num>
  <w:num w:numId="147" w16cid:durableId="1395857466">
    <w:abstractNumId w:val="135"/>
  </w:num>
  <w:num w:numId="148" w16cid:durableId="1398430230">
    <w:abstractNumId w:val="158"/>
  </w:num>
  <w:num w:numId="149" w16cid:durableId="1291747271">
    <w:abstractNumId w:val="128"/>
  </w:num>
  <w:num w:numId="150" w16cid:durableId="56516037">
    <w:abstractNumId w:val="83"/>
  </w:num>
  <w:num w:numId="151" w16cid:durableId="1453203885">
    <w:abstractNumId w:val="105"/>
  </w:num>
  <w:num w:numId="152" w16cid:durableId="1194538580">
    <w:abstractNumId w:val="147"/>
  </w:num>
  <w:num w:numId="153" w16cid:durableId="1406145088">
    <w:abstractNumId w:val="125"/>
  </w:num>
  <w:num w:numId="154" w16cid:durableId="318268594">
    <w:abstractNumId w:val="139"/>
  </w:num>
  <w:num w:numId="155" w16cid:durableId="862939072">
    <w:abstractNumId w:val="129"/>
  </w:num>
  <w:num w:numId="156" w16cid:durableId="368190162">
    <w:abstractNumId w:val="161"/>
  </w:num>
  <w:num w:numId="157" w16cid:durableId="1901790992">
    <w:abstractNumId w:val="81"/>
  </w:num>
  <w:num w:numId="158" w16cid:durableId="183986471">
    <w:abstractNumId w:val="138"/>
  </w:num>
  <w:num w:numId="159" w16cid:durableId="1068924164">
    <w:abstractNumId w:val="114"/>
  </w:num>
  <w:num w:numId="160" w16cid:durableId="954482659">
    <w:abstractNumId w:val="84"/>
  </w:num>
  <w:num w:numId="161" w16cid:durableId="418841494">
    <w:abstractNumId w:val="123"/>
  </w:num>
  <w:num w:numId="162" w16cid:durableId="2075927449">
    <w:abstractNumId w:val="130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A2"/>
    <w:rsid w:val="00063F49"/>
    <w:rsid w:val="00072AA8"/>
    <w:rsid w:val="000A05F5"/>
    <w:rsid w:val="000A77D1"/>
    <w:rsid w:val="000B78E2"/>
    <w:rsid w:val="000F0311"/>
    <w:rsid w:val="0011028A"/>
    <w:rsid w:val="001103B9"/>
    <w:rsid w:val="0011074C"/>
    <w:rsid w:val="0011748E"/>
    <w:rsid w:val="00126B66"/>
    <w:rsid w:val="00140C41"/>
    <w:rsid w:val="0015376E"/>
    <w:rsid w:val="001559B7"/>
    <w:rsid w:val="001856C6"/>
    <w:rsid w:val="001A52B0"/>
    <w:rsid w:val="001D1973"/>
    <w:rsid w:val="001F0788"/>
    <w:rsid w:val="001F4DD7"/>
    <w:rsid w:val="002274A4"/>
    <w:rsid w:val="00253DFB"/>
    <w:rsid w:val="002E50C2"/>
    <w:rsid w:val="002E6B3D"/>
    <w:rsid w:val="003246EB"/>
    <w:rsid w:val="00347DB7"/>
    <w:rsid w:val="00374898"/>
    <w:rsid w:val="00394BCE"/>
    <w:rsid w:val="003C3A0D"/>
    <w:rsid w:val="003E313D"/>
    <w:rsid w:val="004015B8"/>
    <w:rsid w:val="00416538"/>
    <w:rsid w:val="0042714F"/>
    <w:rsid w:val="00430E46"/>
    <w:rsid w:val="004408A3"/>
    <w:rsid w:val="004A0AEB"/>
    <w:rsid w:val="004B5A54"/>
    <w:rsid w:val="004D4C0E"/>
    <w:rsid w:val="0053021F"/>
    <w:rsid w:val="005564FF"/>
    <w:rsid w:val="005605B9"/>
    <w:rsid w:val="00566F9D"/>
    <w:rsid w:val="005738F1"/>
    <w:rsid w:val="005A7A76"/>
    <w:rsid w:val="005B36B9"/>
    <w:rsid w:val="005B5B26"/>
    <w:rsid w:val="005D5DF0"/>
    <w:rsid w:val="005E5ED6"/>
    <w:rsid w:val="005E6EE2"/>
    <w:rsid w:val="0062227A"/>
    <w:rsid w:val="00622654"/>
    <w:rsid w:val="006A7CCC"/>
    <w:rsid w:val="006B28C2"/>
    <w:rsid w:val="0070582B"/>
    <w:rsid w:val="007367B8"/>
    <w:rsid w:val="00740DF7"/>
    <w:rsid w:val="00757AB7"/>
    <w:rsid w:val="00767D55"/>
    <w:rsid w:val="007A42A0"/>
    <w:rsid w:val="007B49A2"/>
    <w:rsid w:val="007F1884"/>
    <w:rsid w:val="007F7301"/>
    <w:rsid w:val="00844518"/>
    <w:rsid w:val="00880D28"/>
    <w:rsid w:val="009304C8"/>
    <w:rsid w:val="0093713A"/>
    <w:rsid w:val="0095458F"/>
    <w:rsid w:val="00994947"/>
    <w:rsid w:val="009A1FCD"/>
    <w:rsid w:val="00A40444"/>
    <w:rsid w:val="00A44656"/>
    <w:rsid w:val="00A50B02"/>
    <w:rsid w:val="00A709A1"/>
    <w:rsid w:val="00A86F46"/>
    <w:rsid w:val="00AC4F8D"/>
    <w:rsid w:val="00AD5238"/>
    <w:rsid w:val="00B0128D"/>
    <w:rsid w:val="00B31A83"/>
    <w:rsid w:val="00B7033A"/>
    <w:rsid w:val="00B93B43"/>
    <w:rsid w:val="00BA4F1A"/>
    <w:rsid w:val="00BB6E07"/>
    <w:rsid w:val="00BD3643"/>
    <w:rsid w:val="00BE42BC"/>
    <w:rsid w:val="00BF245E"/>
    <w:rsid w:val="00C234B9"/>
    <w:rsid w:val="00C45243"/>
    <w:rsid w:val="00C55A9D"/>
    <w:rsid w:val="00C85CBF"/>
    <w:rsid w:val="00CA1CF0"/>
    <w:rsid w:val="00CD1006"/>
    <w:rsid w:val="00D12DA5"/>
    <w:rsid w:val="00D24051"/>
    <w:rsid w:val="00D83D22"/>
    <w:rsid w:val="00D84AEC"/>
    <w:rsid w:val="00DB761E"/>
    <w:rsid w:val="00DC04A9"/>
    <w:rsid w:val="00E32D4C"/>
    <w:rsid w:val="00E5158A"/>
    <w:rsid w:val="00E51CD3"/>
    <w:rsid w:val="00E73BBD"/>
    <w:rsid w:val="00E822FC"/>
    <w:rsid w:val="00EA74C9"/>
    <w:rsid w:val="00EF495A"/>
    <w:rsid w:val="00F037C8"/>
    <w:rsid w:val="00F33107"/>
    <w:rsid w:val="00F552F5"/>
    <w:rsid w:val="00F72DA0"/>
    <w:rsid w:val="00F8050A"/>
    <w:rsid w:val="00F96664"/>
    <w:rsid w:val="00FA78D2"/>
    <w:rsid w:val="00FB75D1"/>
    <w:rsid w:val="00FC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ED5AB"/>
  <w14:defaultImageDpi w14:val="0"/>
  <w15:docId w15:val="{15869735-C06F-4D7A-BAEF-949EA210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49A2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B49A2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7B49A2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7B49A2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767D55"/>
    <w:rPr>
      <w:rFonts w:cs="Times New Roman"/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524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C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ochemie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81343-911B-43A8-B1D3-C501E6A8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9</Pages>
  <Words>3185</Words>
  <Characters>18156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Schini</dc:creator>
  <cp:lastModifiedBy>Michala Zvarova</cp:lastModifiedBy>
  <cp:revision>9</cp:revision>
  <dcterms:created xsi:type="dcterms:W3CDTF">2026-03-12T12:09:00Z</dcterms:created>
  <dcterms:modified xsi:type="dcterms:W3CDTF">2026-03-16T09:32:00Z</dcterms:modified>
</cp:coreProperties>
</file>